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55EB" w:rsidRPr="006F53EE" w:rsidRDefault="00691EA1" w:rsidP="00B40366">
      <w:pPr>
        <w:tabs>
          <w:tab w:val="left" w:pos="180"/>
          <w:tab w:val="left" w:pos="360"/>
          <w:tab w:val="left" w:pos="720"/>
        </w:tabs>
      </w:pPr>
      <w:r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15.2pt;margin-top:-56.95pt;width:410.4pt;height:93.6pt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9 0 -39 21427 21639 21427 21639 0 -3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" o:allowincell="f" strokecolor="white">
            <v:textbox>
              <w:txbxContent>
                <w:p w:rsidR="00647D1D" w:rsidRDefault="00647D1D" w:rsidP="009C6D24"/>
                <w:p w:rsidR="00647D1D" w:rsidRDefault="00647D1D" w:rsidP="009C6D24">
                  <w:pPr>
                    <w:rPr>
                      <w:sz w:val="16"/>
                    </w:rPr>
                  </w:pPr>
                  <w:r>
                    <w:t xml:space="preserve">    Harley-Davidson Motor Company </w:t>
                  </w:r>
                  <w:r>
                    <w:rPr>
                      <w:sz w:val="16"/>
                    </w:rPr>
                    <w:t>3700 W. Juneau Ave., P.O. Box 653, Milwaukee WI 53201</w:t>
                  </w:r>
                </w:p>
                <w:p w:rsidR="00647D1D" w:rsidRDefault="00647D1D" w:rsidP="009C6D24">
                  <w:pPr>
                    <w:rPr>
                      <w:sz w:val="16"/>
                    </w:rPr>
                  </w:pPr>
                </w:p>
                <w:p w:rsidR="00647D1D" w:rsidRDefault="00647D1D" w:rsidP="009C6D24">
                  <w:pPr>
                    <w:ind w:left="4320" w:firstLine="720"/>
                    <w:rPr>
                      <w:sz w:val="80"/>
                    </w:rPr>
                  </w:pPr>
                  <w:r>
                    <w:rPr>
                      <w:rFonts w:ascii="Photina Casual Black" w:hAnsi="Photina Casual Black"/>
                      <w:b/>
                      <w:sz w:val="80"/>
                    </w:rPr>
                    <w:t>NEWS</w:t>
                  </w:r>
                </w:p>
                <w:p w:rsidR="00647D1D" w:rsidRDefault="00647D1D" w:rsidP="009C6D24">
                  <w:pPr>
                    <w:jc w:val="center"/>
                    <w:rPr>
                      <w:sz w:val="80"/>
                    </w:rPr>
                  </w:pPr>
                </w:p>
              </w:txbxContent>
            </v:textbox>
            <w10:wrap type="through"/>
          </v:shape>
        </w:pict>
      </w:r>
      <w:r w:rsidR="009D6539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-744855</wp:posOffset>
            </wp:positionV>
            <wp:extent cx="1485900" cy="1199515"/>
            <wp:effectExtent l="0" t="0" r="0" b="635"/>
            <wp:wrapNone/>
            <wp:docPr id="3" name="Picture 1" descr="Description: Description: Description: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line id="Line 2" o:spid="_x0000_s1027" style="position:absolute;z-index:25165670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21.5pt,44.4pt" to="489.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Rl86w94AAAAJAQAADwAAAAAAAAAAAAAAAABrBAAAZHJzL2Rvd25yZXYueG1sUEsFBgAAAAAEAAQA&#10;8wAAAHYFAAAAAA==&#10;" o:allowincell="f"/>
        </w:pict>
      </w:r>
    </w:p>
    <w:p w:rsidR="008555EB" w:rsidRPr="006F53EE" w:rsidRDefault="008555EB" w:rsidP="00B40366">
      <w:pPr>
        <w:tabs>
          <w:tab w:val="left" w:pos="180"/>
          <w:tab w:val="left" w:pos="360"/>
          <w:tab w:val="left" w:pos="720"/>
        </w:tabs>
      </w:pPr>
    </w:p>
    <w:p w:rsidR="008555EB" w:rsidRPr="006F53EE" w:rsidRDefault="008555EB" w:rsidP="00B40366">
      <w:pPr>
        <w:tabs>
          <w:tab w:val="left" w:pos="180"/>
          <w:tab w:val="left" w:pos="360"/>
          <w:tab w:val="left" w:pos="720"/>
        </w:tabs>
      </w:pPr>
    </w:p>
    <w:p w:rsidR="00005BE6" w:rsidRDefault="00005BE6" w:rsidP="005641DD">
      <w:pPr>
        <w:ind w:left="-180"/>
        <w:rPr>
          <w:lang w:val="fr-FR"/>
        </w:rPr>
      </w:pPr>
    </w:p>
    <w:p w:rsidR="00E032D8" w:rsidRPr="00E9003E" w:rsidRDefault="008555EB" w:rsidP="00664797">
      <w:pPr>
        <w:ind w:left="-180"/>
        <w:rPr>
          <w:lang w:val="fr-FR"/>
        </w:rPr>
      </w:pPr>
      <w:r w:rsidRPr="00113F5E">
        <w:rPr>
          <w:lang w:val="fr-FR"/>
        </w:rPr>
        <w:t xml:space="preserve">Contact: </w:t>
      </w:r>
      <w:r w:rsidR="00E032D8" w:rsidRPr="00113F5E">
        <w:rPr>
          <w:lang w:val="fr-FR"/>
        </w:rPr>
        <w:tab/>
      </w:r>
      <w:r w:rsidR="00113F5E">
        <w:rPr>
          <w:lang w:val="fr-FR"/>
        </w:rPr>
        <w:t xml:space="preserve"> </w:t>
      </w:r>
      <w:r w:rsidR="00647D1D" w:rsidRPr="00113F5E">
        <w:rPr>
          <w:lang w:val="fr-FR"/>
        </w:rPr>
        <w:t>Mike Roach</w:t>
      </w:r>
      <w:r w:rsidR="00572938" w:rsidRPr="00113F5E">
        <w:rPr>
          <w:lang w:val="fr-FR"/>
        </w:rPr>
        <w:t xml:space="preserve">  (414) 343-4516</w:t>
      </w:r>
    </w:p>
    <w:p w:rsidR="008555EB" w:rsidRPr="00E9003E" w:rsidRDefault="008555EB" w:rsidP="005641DD">
      <w:pPr>
        <w:ind w:left="-180"/>
        <w:rPr>
          <w:lang w:val="fr-FR"/>
        </w:rPr>
      </w:pPr>
      <w:r w:rsidRPr="00E9003E">
        <w:rPr>
          <w:lang w:val="fr-FR"/>
        </w:rPr>
        <w:t xml:space="preserve">               </w:t>
      </w:r>
    </w:p>
    <w:p w:rsidR="008555EB" w:rsidRDefault="008555EB" w:rsidP="005641D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val="fr-FR" w:eastAsia="en-US"/>
        </w:rPr>
      </w:pPr>
    </w:p>
    <w:p w:rsidR="00113F5E" w:rsidRPr="004D69F5" w:rsidRDefault="00666F1E" w:rsidP="00E73A70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jc w:val="center"/>
        <w:rPr>
          <w:b/>
          <w:lang w:val="fr-FR" w:eastAsia="en-US"/>
        </w:rPr>
      </w:pPr>
      <w:r>
        <w:rPr>
          <w:b/>
          <w:lang w:val="fr-FR" w:eastAsia="en-US"/>
        </w:rPr>
        <w:t xml:space="preserve"> </w:t>
      </w:r>
      <w:r w:rsidR="00E032D8" w:rsidRPr="004D69F5">
        <w:rPr>
          <w:b/>
          <w:lang w:val="fr-FR" w:eastAsia="en-US"/>
        </w:rPr>
        <w:t>HARLEY-DAVIDSON</w:t>
      </w:r>
      <w:r w:rsidR="00E73A70" w:rsidRPr="004D69F5">
        <w:rPr>
          <w:b/>
          <w:lang w:val="fr-FR" w:eastAsia="en-US"/>
        </w:rPr>
        <w:t xml:space="preserve"> </w:t>
      </w:r>
      <w:r w:rsidRPr="004D69F5">
        <w:rPr>
          <w:b/>
          <w:lang w:val="fr-FR" w:eastAsia="en-US"/>
        </w:rPr>
        <w:t>REVEALS PROJECT LIVEWIRE</w:t>
      </w:r>
      <w:r w:rsidR="0058430C" w:rsidRPr="004D69F5">
        <w:rPr>
          <w:b/>
          <w:szCs w:val="23"/>
          <w:lang w:eastAsia="en-US"/>
        </w:rPr>
        <w:t>™</w:t>
      </w:r>
      <w:r w:rsidRPr="004D69F5">
        <w:rPr>
          <w:b/>
          <w:lang w:val="fr-FR" w:eastAsia="en-US"/>
        </w:rPr>
        <w:t xml:space="preserve">, </w:t>
      </w:r>
    </w:p>
    <w:p w:rsidR="00E032D8" w:rsidRPr="004D69F5" w:rsidRDefault="00666F1E" w:rsidP="00E73A70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jc w:val="center"/>
        <w:rPr>
          <w:b/>
          <w:lang w:val="fr-FR" w:eastAsia="en-US"/>
        </w:rPr>
      </w:pPr>
      <w:r w:rsidRPr="004D69F5">
        <w:rPr>
          <w:b/>
          <w:lang w:val="fr-FR" w:eastAsia="en-US"/>
        </w:rPr>
        <w:t xml:space="preserve">THE </w:t>
      </w:r>
      <w:r w:rsidR="009C461C" w:rsidRPr="004D69F5">
        <w:rPr>
          <w:b/>
          <w:lang w:val="fr-FR" w:eastAsia="en-US"/>
        </w:rPr>
        <w:t>FIRST</w:t>
      </w:r>
      <w:r w:rsidR="00153AF6" w:rsidRPr="004D69F5">
        <w:rPr>
          <w:b/>
          <w:lang w:val="fr-FR" w:eastAsia="en-US"/>
        </w:rPr>
        <w:t xml:space="preserve"> </w:t>
      </w:r>
      <w:r w:rsidR="009C461C" w:rsidRPr="004D69F5">
        <w:rPr>
          <w:b/>
          <w:lang w:val="fr-FR" w:eastAsia="en-US"/>
        </w:rPr>
        <w:t xml:space="preserve">ELECTRIC </w:t>
      </w:r>
      <w:r w:rsidR="00153AF6" w:rsidRPr="004D69F5">
        <w:rPr>
          <w:b/>
          <w:lang w:val="fr-FR" w:eastAsia="en-US"/>
        </w:rPr>
        <w:t xml:space="preserve">HARLEY-DAVIDSON </w:t>
      </w:r>
      <w:r w:rsidR="009C461C" w:rsidRPr="004D69F5">
        <w:rPr>
          <w:b/>
          <w:lang w:val="fr-FR" w:eastAsia="en-US"/>
        </w:rPr>
        <w:t>MOTORCYCLE</w:t>
      </w:r>
    </w:p>
    <w:p w:rsidR="00777BD5" w:rsidRPr="004D69F5" w:rsidRDefault="009C461C" w:rsidP="00480D55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jc w:val="center"/>
        <w:rPr>
          <w:b/>
          <w:bCs/>
          <w:i/>
          <w:iCs/>
          <w:sz w:val="22"/>
          <w:szCs w:val="23"/>
          <w:lang w:eastAsia="en-US"/>
        </w:rPr>
      </w:pPr>
      <w:r w:rsidRPr="004D69F5">
        <w:rPr>
          <w:b/>
          <w:bCs/>
          <w:i/>
          <w:iCs/>
          <w:sz w:val="22"/>
          <w:szCs w:val="23"/>
          <w:lang w:eastAsia="en-US"/>
        </w:rPr>
        <w:t xml:space="preserve"> </w:t>
      </w:r>
      <w:r w:rsidR="00666F1E" w:rsidRPr="004D69F5">
        <w:rPr>
          <w:b/>
          <w:bCs/>
          <w:i/>
          <w:iCs/>
          <w:sz w:val="22"/>
          <w:szCs w:val="23"/>
          <w:lang w:eastAsia="en-US"/>
        </w:rPr>
        <w:t xml:space="preserve">H-D </w:t>
      </w:r>
      <w:r w:rsidR="005476F0" w:rsidRPr="004D69F5">
        <w:rPr>
          <w:b/>
          <w:bCs/>
          <w:i/>
          <w:iCs/>
          <w:sz w:val="22"/>
          <w:szCs w:val="23"/>
          <w:lang w:eastAsia="en-US"/>
        </w:rPr>
        <w:t xml:space="preserve">Invites Consumers to </w:t>
      </w:r>
      <w:r w:rsidR="00D33B7A" w:rsidRPr="004D69F5">
        <w:rPr>
          <w:b/>
          <w:bCs/>
          <w:i/>
          <w:iCs/>
          <w:sz w:val="22"/>
          <w:szCs w:val="23"/>
          <w:lang w:eastAsia="en-US"/>
        </w:rPr>
        <w:t>Ride</w:t>
      </w:r>
      <w:r w:rsidR="001A731E" w:rsidRPr="004D69F5">
        <w:rPr>
          <w:b/>
          <w:bCs/>
          <w:i/>
          <w:iCs/>
          <w:sz w:val="22"/>
          <w:szCs w:val="23"/>
          <w:lang w:eastAsia="en-US"/>
        </w:rPr>
        <w:t xml:space="preserve">, </w:t>
      </w:r>
      <w:r w:rsidR="00666F1E" w:rsidRPr="004D69F5">
        <w:rPr>
          <w:b/>
          <w:bCs/>
          <w:i/>
          <w:iCs/>
          <w:sz w:val="22"/>
          <w:szCs w:val="23"/>
          <w:lang w:eastAsia="en-US"/>
        </w:rPr>
        <w:t xml:space="preserve">React </w:t>
      </w:r>
      <w:r w:rsidR="005476F0" w:rsidRPr="004D69F5">
        <w:rPr>
          <w:b/>
          <w:bCs/>
          <w:i/>
          <w:iCs/>
          <w:sz w:val="22"/>
          <w:szCs w:val="23"/>
          <w:lang w:eastAsia="en-US"/>
        </w:rPr>
        <w:t xml:space="preserve">and </w:t>
      </w:r>
      <w:r w:rsidR="00480D55" w:rsidRPr="004D69F5">
        <w:rPr>
          <w:b/>
          <w:bCs/>
          <w:i/>
          <w:iCs/>
          <w:sz w:val="22"/>
          <w:szCs w:val="23"/>
          <w:lang w:eastAsia="en-US"/>
        </w:rPr>
        <w:t>S</w:t>
      </w:r>
      <w:r w:rsidR="005476F0" w:rsidRPr="004D69F5">
        <w:rPr>
          <w:b/>
          <w:bCs/>
          <w:i/>
          <w:iCs/>
          <w:sz w:val="22"/>
          <w:szCs w:val="23"/>
          <w:lang w:eastAsia="en-US"/>
        </w:rPr>
        <w:t xml:space="preserve">hape the </w:t>
      </w:r>
      <w:r w:rsidR="00EB3EDA" w:rsidRPr="004D69F5">
        <w:rPr>
          <w:b/>
          <w:bCs/>
          <w:i/>
          <w:iCs/>
          <w:sz w:val="22"/>
          <w:szCs w:val="23"/>
          <w:lang w:eastAsia="en-US"/>
        </w:rPr>
        <w:t>Future</w:t>
      </w:r>
      <w:r w:rsidR="00666F1E" w:rsidRPr="004D69F5">
        <w:rPr>
          <w:b/>
          <w:bCs/>
          <w:i/>
          <w:iCs/>
          <w:sz w:val="22"/>
          <w:szCs w:val="23"/>
          <w:lang w:eastAsia="en-US"/>
        </w:rPr>
        <w:t xml:space="preserve"> of this </w:t>
      </w:r>
      <w:r w:rsidR="00647D1D" w:rsidRPr="004D69F5">
        <w:rPr>
          <w:b/>
          <w:bCs/>
          <w:i/>
          <w:iCs/>
          <w:sz w:val="22"/>
          <w:szCs w:val="23"/>
          <w:lang w:eastAsia="en-US"/>
        </w:rPr>
        <w:t>New</w:t>
      </w:r>
      <w:r w:rsidR="00480D55" w:rsidRPr="004D69F5">
        <w:rPr>
          <w:b/>
          <w:bCs/>
          <w:i/>
          <w:iCs/>
          <w:sz w:val="22"/>
          <w:szCs w:val="23"/>
          <w:lang w:eastAsia="en-US"/>
        </w:rPr>
        <w:t xml:space="preserve"> </w:t>
      </w:r>
      <w:r w:rsidR="00666F1E" w:rsidRPr="004D69F5">
        <w:rPr>
          <w:b/>
          <w:bCs/>
          <w:i/>
          <w:iCs/>
          <w:sz w:val="22"/>
          <w:szCs w:val="23"/>
          <w:lang w:eastAsia="en-US"/>
        </w:rPr>
        <w:t xml:space="preserve">Bike </w:t>
      </w:r>
    </w:p>
    <w:p w:rsidR="005476F0" w:rsidRPr="004D69F5" w:rsidRDefault="005476F0" w:rsidP="005641DD">
      <w:pPr>
        <w:autoSpaceDE w:val="0"/>
        <w:autoSpaceDN w:val="0"/>
        <w:ind w:left="-180"/>
        <w:rPr>
          <w:b/>
          <w:lang w:eastAsia="en-US"/>
        </w:rPr>
      </w:pPr>
    </w:p>
    <w:p w:rsidR="0035522A" w:rsidRPr="004D69F5" w:rsidRDefault="006641AD" w:rsidP="0035522A">
      <w:pPr>
        <w:autoSpaceDE w:val="0"/>
        <w:autoSpaceDN w:val="0"/>
        <w:ind w:left="-180"/>
        <w:rPr>
          <w:lang w:eastAsia="en-US"/>
        </w:rPr>
      </w:pPr>
      <w:r>
        <w:rPr>
          <w:b/>
          <w:lang w:eastAsia="en-US"/>
        </w:rPr>
        <w:t>MILWAUKEE</w:t>
      </w:r>
      <w:r w:rsidR="008555EB" w:rsidRPr="004D69F5">
        <w:rPr>
          <w:b/>
          <w:lang w:eastAsia="en-US"/>
        </w:rPr>
        <w:t xml:space="preserve"> (</w:t>
      </w:r>
      <w:r w:rsidR="00E032D8" w:rsidRPr="004D69F5">
        <w:rPr>
          <w:b/>
          <w:lang w:eastAsia="en-US"/>
        </w:rPr>
        <w:t xml:space="preserve">June </w:t>
      </w:r>
      <w:r w:rsidR="00664797" w:rsidRPr="004D69F5">
        <w:rPr>
          <w:b/>
          <w:lang w:eastAsia="en-US"/>
        </w:rPr>
        <w:t>19</w:t>
      </w:r>
      <w:r w:rsidR="008555EB" w:rsidRPr="004D69F5">
        <w:rPr>
          <w:b/>
          <w:lang w:eastAsia="en-US"/>
        </w:rPr>
        <w:t>, 201</w:t>
      </w:r>
      <w:r w:rsidR="00E032D8" w:rsidRPr="004D69F5">
        <w:rPr>
          <w:b/>
          <w:lang w:eastAsia="en-US"/>
        </w:rPr>
        <w:t>4</w:t>
      </w:r>
      <w:r w:rsidR="008555EB" w:rsidRPr="004D69F5">
        <w:rPr>
          <w:b/>
          <w:lang w:eastAsia="en-US"/>
        </w:rPr>
        <w:t>) –</w:t>
      </w:r>
      <w:r w:rsidR="003C198F" w:rsidRPr="004D69F5">
        <w:rPr>
          <w:lang w:eastAsia="en-US"/>
        </w:rPr>
        <w:t xml:space="preserve"> </w:t>
      </w:r>
      <w:r w:rsidR="0035522A" w:rsidRPr="004D69F5">
        <w:rPr>
          <w:lang w:eastAsia="en-US"/>
        </w:rPr>
        <w:t>Innovation</w:t>
      </w:r>
      <w:r w:rsidR="001B025F" w:rsidRPr="004D69F5">
        <w:rPr>
          <w:lang w:eastAsia="en-US"/>
        </w:rPr>
        <w:t>,</w:t>
      </w:r>
      <w:r w:rsidR="0035522A" w:rsidRPr="004D69F5">
        <w:rPr>
          <w:lang w:eastAsia="en-US"/>
        </w:rPr>
        <w:t xml:space="preserve"> meet heritage</w:t>
      </w:r>
      <w:r w:rsidR="00153AF6" w:rsidRPr="004D69F5">
        <w:rPr>
          <w:lang w:eastAsia="en-US"/>
        </w:rPr>
        <w:t xml:space="preserve">. Today, </w:t>
      </w:r>
      <w:r w:rsidR="008555EB" w:rsidRPr="004D69F5">
        <w:rPr>
          <w:lang w:eastAsia="en-US"/>
        </w:rPr>
        <w:t>Harley-Davidson (NYSE:HOG)</w:t>
      </w:r>
      <w:r w:rsidR="00666F1E" w:rsidRPr="004D69F5">
        <w:rPr>
          <w:lang w:eastAsia="en-US"/>
        </w:rPr>
        <w:t xml:space="preserve"> </w:t>
      </w:r>
      <w:r w:rsidR="00153AF6" w:rsidRPr="004D69F5">
        <w:rPr>
          <w:lang w:eastAsia="en-US"/>
        </w:rPr>
        <w:t>r</w:t>
      </w:r>
      <w:r w:rsidR="00956517" w:rsidRPr="004D69F5">
        <w:rPr>
          <w:lang w:eastAsia="en-US"/>
        </w:rPr>
        <w:t>eveal</w:t>
      </w:r>
      <w:r w:rsidR="00A02B6C" w:rsidRPr="004D69F5">
        <w:rPr>
          <w:lang w:eastAsia="en-US"/>
        </w:rPr>
        <w:t>s</w:t>
      </w:r>
      <w:r w:rsidR="00666F1E" w:rsidRPr="004D69F5">
        <w:rPr>
          <w:lang w:eastAsia="en-US"/>
        </w:rPr>
        <w:t xml:space="preserve"> </w:t>
      </w:r>
      <w:r w:rsidR="00480D55" w:rsidRPr="004D69F5">
        <w:rPr>
          <w:lang w:eastAsia="en-US"/>
        </w:rPr>
        <w:t xml:space="preserve">Project </w:t>
      </w:r>
      <w:proofErr w:type="spellStart"/>
      <w:r w:rsidR="00480D55" w:rsidRPr="004D69F5">
        <w:rPr>
          <w:lang w:eastAsia="en-US"/>
        </w:rPr>
        <w:t>LiveWire</w:t>
      </w:r>
      <w:proofErr w:type="spellEnd"/>
      <w:r w:rsidR="00E032D8" w:rsidRPr="004D69F5">
        <w:rPr>
          <w:lang w:eastAsia="en-US"/>
        </w:rPr>
        <w:t xml:space="preserve"> – the first </w:t>
      </w:r>
      <w:r w:rsidR="00ED0550" w:rsidRPr="004D69F5">
        <w:rPr>
          <w:lang w:eastAsia="en-US"/>
        </w:rPr>
        <w:t>Harley-Davidson</w:t>
      </w:r>
      <w:r w:rsidR="0058430C" w:rsidRPr="004D69F5">
        <w:rPr>
          <w:sz w:val="20"/>
          <w:szCs w:val="20"/>
          <w:lang w:eastAsia="en-US"/>
        </w:rPr>
        <w:t>®</w:t>
      </w:r>
      <w:r w:rsidR="00ED0550" w:rsidRPr="004D69F5">
        <w:rPr>
          <w:lang w:eastAsia="en-US"/>
        </w:rPr>
        <w:t xml:space="preserve"> </w:t>
      </w:r>
      <w:r w:rsidR="00E032D8" w:rsidRPr="004D69F5">
        <w:rPr>
          <w:lang w:eastAsia="en-US"/>
        </w:rPr>
        <w:t>electric motorcycle</w:t>
      </w:r>
      <w:r w:rsidR="0035522A" w:rsidRPr="004D69F5">
        <w:rPr>
          <w:lang w:eastAsia="en-US"/>
        </w:rPr>
        <w:t xml:space="preserve">. </w:t>
      </w:r>
    </w:p>
    <w:p w:rsidR="0035522A" w:rsidRPr="004D69F5" w:rsidRDefault="0035522A" w:rsidP="0035522A">
      <w:pPr>
        <w:autoSpaceDE w:val="0"/>
        <w:autoSpaceDN w:val="0"/>
        <w:ind w:left="-180"/>
        <w:rPr>
          <w:lang w:eastAsia="en-US"/>
        </w:rPr>
      </w:pPr>
    </w:p>
    <w:p w:rsidR="00EB3EDA" w:rsidRPr="004D69F5" w:rsidRDefault="001B025F" w:rsidP="0035522A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 xml:space="preserve">In keeping with the </w:t>
      </w:r>
      <w:r w:rsidR="00153AF6" w:rsidRPr="004D69F5">
        <w:rPr>
          <w:lang w:eastAsia="en-US"/>
        </w:rPr>
        <w:t>company’s customer</w:t>
      </w:r>
      <w:r w:rsidRPr="004D69F5">
        <w:rPr>
          <w:lang w:eastAsia="en-US"/>
        </w:rPr>
        <w:t>-</w:t>
      </w:r>
      <w:r w:rsidR="00191C13" w:rsidRPr="004D69F5">
        <w:rPr>
          <w:lang w:eastAsia="en-US"/>
        </w:rPr>
        <w:t>led product development approach</w:t>
      </w:r>
      <w:r w:rsidR="00897E9C" w:rsidRPr="004D69F5">
        <w:rPr>
          <w:lang w:eastAsia="en-US"/>
        </w:rPr>
        <w:t>,</w:t>
      </w:r>
      <w:r w:rsidRPr="004D69F5">
        <w:rPr>
          <w:lang w:eastAsia="en-US"/>
        </w:rPr>
        <w:t xml:space="preserve"> starting next week</w:t>
      </w:r>
      <w:r w:rsidR="00897E9C" w:rsidRPr="004D69F5">
        <w:rPr>
          <w:lang w:eastAsia="en-US"/>
        </w:rPr>
        <w:t xml:space="preserve"> </w:t>
      </w:r>
      <w:r w:rsidR="00113F5E" w:rsidRPr="004D69F5">
        <w:rPr>
          <w:lang w:eastAsia="en-US"/>
        </w:rPr>
        <w:t>select</w:t>
      </w:r>
      <w:r w:rsidR="00572938" w:rsidRPr="004D69F5">
        <w:rPr>
          <w:lang w:eastAsia="en-US"/>
        </w:rPr>
        <w:t xml:space="preserve"> </w:t>
      </w:r>
      <w:r w:rsidR="003B625E" w:rsidRPr="004D69F5">
        <w:rPr>
          <w:lang w:eastAsia="en-US"/>
        </w:rPr>
        <w:t>consumers</w:t>
      </w:r>
      <w:r w:rsidR="00572938" w:rsidRPr="004D69F5">
        <w:rPr>
          <w:lang w:eastAsia="en-US"/>
        </w:rPr>
        <w:t xml:space="preserve"> </w:t>
      </w:r>
      <w:r w:rsidR="0086539F" w:rsidRPr="004D69F5">
        <w:rPr>
          <w:lang w:eastAsia="en-US"/>
        </w:rPr>
        <w:t>across the country</w:t>
      </w:r>
      <w:r w:rsidR="00897E9C" w:rsidRPr="004D69F5">
        <w:rPr>
          <w:lang w:eastAsia="en-US"/>
        </w:rPr>
        <w:t xml:space="preserve"> wi</w:t>
      </w:r>
      <w:r w:rsidR="009136E3" w:rsidRPr="004D69F5">
        <w:rPr>
          <w:lang w:eastAsia="en-US"/>
        </w:rPr>
        <w:t xml:space="preserve">ll </w:t>
      </w:r>
      <w:r w:rsidR="00A02B6C" w:rsidRPr="004D69F5">
        <w:rPr>
          <w:lang w:eastAsia="en-US"/>
        </w:rPr>
        <w:t>be able</w:t>
      </w:r>
      <w:r w:rsidR="009136E3" w:rsidRPr="004D69F5">
        <w:rPr>
          <w:lang w:eastAsia="en-US"/>
        </w:rPr>
        <w:t xml:space="preserve"> to ride and provide</w:t>
      </w:r>
      <w:r w:rsidR="00897E9C" w:rsidRPr="004D69F5">
        <w:rPr>
          <w:lang w:eastAsia="en-US"/>
        </w:rPr>
        <w:t xml:space="preserve"> feedback </w:t>
      </w:r>
      <w:r w:rsidR="005E404C" w:rsidRPr="004D69F5">
        <w:rPr>
          <w:lang w:eastAsia="en-US"/>
        </w:rPr>
        <w:t xml:space="preserve">on </w:t>
      </w:r>
      <w:r w:rsidR="00ED0550" w:rsidRPr="004D69F5">
        <w:rPr>
          <w:lang w:eastAsia="en-US"/>
        </w:rPr>
        <w:t>the bike</w:t>
      </w:r>
      <w:r w:rsidR="00427D7B" w:rsidRPr="004D69F5">
        <w:rPr>
          <w:lang w:eastAsia="en-US"/>
        </w:rPr>
        <w:t xml:space="preserve">, </w:t>
      </w:r>
      <w:r w:rsidR="00153AF6" w:rsidRPr="004D69F5">
        <w:rPr>
          <w:lang w:eastAsia="en-US"/>
        </w:rPr>
        <w:t xml:space="preserve">helping to shape the future of </w:t>
      </w:r>
      <w:r w:rsidR="003D4855" w:rsidRPr="004D69F5">
        <w:rPr>
          <w:lang w:eastAsia="en-US"/>
        </w:rPr>
        <w:t>Harley-Davidson</w:t>
      </w:r>
      <w:r w:rsidR="00480D55" w:rsidRPr="004D69F5">
        <w:rPr>
          <w:lang w:eastAsia="en-US"/>
        </w:rPr>
        <w:t>’s</w:t>
      </w:r>
      <w:r w:rsidR="003D4855" w:rsidRPr="004D69F5">
        <w:rPr>
          <w:lang w:eastAsia="en-US"/>
        </w:rPr>
        <w:t xml:space="preserve"> first-ever electric motorcycle</w:t>
      </w:r>
      <w:r w:rsidR="00EB3EDA" w:rsidRPr="004D69F5">
        <w:rPr>
          <w:lang w:eastAsia="en-US"/>
        </w:rPr>
        <w:t>.</w:t>
      </w:r>
    </w:p>
    <w:p w:rsidR="001A731E" w:rsidRPr="004D69F5" w:rsidRDefault="001A731E" w:rsidP="00DD7BBD">
      <w:pPr>
        <w:autoSpaceDE w:val="0"/>
        <w:autoSpaceDN w:val="0"/>
        <w:ind w:left="-180"/>
        <w:rPr>
          <w:lang w:eastAsia="en-US"/>
        </w:rPr>
      </w:pPr>
    </w:p>
    <w:p w:rsidR="00480D55" w:rsidRPr="004D69F5" w:rsidRDefault="009136E3" w:rsidP="001A731E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 xml:space="preserve">While </w:t>
      </w:r>
      <w:r w:rsidR="001A731E" w:rsidRPr="004D69F5">
        <w:rPr>
          <w:lang w:eastAsia="en-US"/>
        </w:rPr>
        <w:t xml:space="preserve">not </w:t>
      </w:r>
      <w:r w:rsidR="0035522A" w:rsidRPr="004D69F5">
        <w:rPr>
          <w:lang w:eastAsia="en-US"/>
        </w:rPr>
        <w:t xml:space="preserve">for sale, </w:t>
      </w:r>
      <w:r w:rsidR="00480D55" w:rsidRPr="004D69F5">
        <w:rPr>
          <w:lang w:eastAsia="en-US"/>
        </w:rPr>
        <w:t xml:space="preserve">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is </w:t>
      </w:r>
      <w:r w:rsidR="00477F92" w:rsidRPr="004D69F5">
        <w:rPr>
          <w:lang w:eastAsia="en-US"/>
        </w:rPr>
        <w:t xml:space="preserve">specifically </w:t>
      </w:r>
      <w:r w:rsidRPr="004D69F5">
        <w:rPr>
          <w:lang w:eastAsia="en-US"/>
        </w:rPr>
        <w:t xml:space="preserve">designed </w:t>
      </w:r>
      <w:r w:rsidR="005B3489" w:rsidRPr="004D69F5">
        <w:rPr>
          <w:lang w:eastAsia="en-US"/>
        </w:rPr>
        <w:t>for the purpose</w:t>
      </w:r>
      <w:r w:rsidR="00477F92" w:rsidRPr="004D69F5">
        <w:rPr>
          <w:lang w:eastAsia="en-US"/>
        </w:rPr>
        <w:t xml:space="preserve"> of </w:t>
      </w:r>
      <w:r w:rsidR="00113F5E" w:rsidRPr="004D69F5">
        <w:rPr>
          <w:lang w:eastAsia="en-US"/>
        </w:rPr>
        <w:t>getting</w:t>
      </w:r>
      <w:r w:rsidRPr="004D69F5">
        <w:rPr>
          <w:lang w:eastAsia="en-US"/>
        </w:rPr>
        <w:t xml:space="preserve"> </w:t>
      </w:r>
      <w:r w:rsidR="00956517" w:rsidRPr="004D69F5">
        <w:rPr>
          <w:lang w:eastAsia="en-US"/>
        </w:rPr>
        <w:t>in</w:t>
      </w:r>
      <w:r w:rsidR="00480D55" w:rsidRPr="004D69F5">
        <w:rPr>
          <w:lang w:eastAsia="en-US"/>
        </w:rPr>
        <w:t xml:space="preserve">sight into </w:t>
      </w:r>
      <w:r w:rsidR="001B025F" w:rsidRPr="004D69F5">
        <w:rPr>
          <w:lang w:eastAsia="en-US"/>
        </w:rPr>
        <w:t xml:space="preserve">rider </w:t>
      </w:r>
      <w:r w:rsidR="00480D55" w:rsidRPr="004D69F5">
        <w:rPr>
          <w:lang w:eastAsia="en-US"/>
        </w:rPr>
        <w:t xml:space="preserve">expectations </w:t>
      </w:r>
      <w:r w:rsidR="001B025F" w:rsidRPr="004D69F5">
        <w:rPr>
          <w:lang w:eastAsia="en-US"/>
        </w:rPr>
        <w:t>of</w:t>
      </w:r>
      <w:r w:rsidR="00480D55" w:rsidRPr="004D69F5">
        <w:rPr>
          <w:lang w:eastAsia="en-US"/>
        </w:rPr>
        <w:t xml:space="preserve"> an electric Harley-Davidson motorcycle.</w:t>
      </w:r>
    </w:p>
    <w:p w:rsidR="001B025F" w:rsidRPr="004D69F5" w:rsidRDefault="001B025F" w:rsidP="001B025F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rPr>
          <w:lang w:eastAsia="en-US"/>
        </w:rPr>
      </w:pPr>
    </w:p>
    <w:p w:rsidR="00D33B7A" w:rsidRPr="004D69F5" w:rsidRDefault="00D33B7A" w:rsidP="00DD7BBD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 xml:space="preserve">“America </w:t>
      </w:r>
      <w:r w:rsidR="005E404C" w:rsidRPr="004D69F5">
        <w:rPr>
          <w:lang w:eastAsia="en-US"/>
        </w:rPr>
        <w:t xml:space="preserve">at its best has always been </w:t>
      </w:r>
      <w:r w:rsidR="0086539F" w:rsidRPr="004D69F5">
        <w:rPr>
          <w:lang w:eastAsia="en-US"/>
        </w:rPr>
        <w:t>about reinvention</w:t>
      </w:r>
      <w:r w:rsidR="00427D7B" w:rsidRPr="004D69F5">
        <w:rPr>
          <w:lang w:eastAsia="en-US"/>
        </w:rPr>
        <w:t xml:space="preserve">,” said </w:t>
      </w:r>
      <w:r w:rsidR="001B025F" w:rsidRPr="004D69F5">
        <w:rPr>
          <w:lang w:eastAsia="en-US"/>
        </w:rPr>
        <w:t>Matt Levatich</w:t>
      </w:r>
      <w:r w:rsidR="00427D7B" w:rsidRPr="004D69F5">
        <w:rPr>
          <w:lang w:eastAsia="en-US"/>
        </w:rPr>
        <w:t>,</w:t>
      </w:r>
      <w:r w:rsidR="001B025F" w:rsidRPr="004D69F5">
        <w:rPr>
          <w:lang w:eastAsia="en-US"/>
        </w:rPr>
        <w:t xml:space="preserve"> President and Chief Operating Officer,</w:t>
      </w:r>
      <w:r w:rsidR="00427D7B" w:rsidRPr="004D69F5">
        <w:rPr>
          <w:lang w:eastAsia="en-US"/>
        </w:rPr>
        <w:t xml:space="preserve"> Harley-Davidson Motor Company. </w:t>
      </w:r>
      <w:r w:rsidRPr="004D69F5">
        <w:rPr>
          <w:lang w:eastAsia="en-US"/>
        </w:rPr>
        <w:t>“</w:t>
      </w:r>
      <w:r w:rsidR="005E404C" w:rsidRPr="004D69F5">
        <w:rPr>
          <w:lang w:eastAsia="en-US"/>
        </w:rPr>
        <w:t>And, like America</w:t>
      </w:r>
      <w:r w:rsidRPr="004D69F5">
        <w:rPr>
          <w:lang w:eastAsia="en-US"/>
        </w:rPr>
        <w:t xml:space="preserve">, Harley-Davidson has reinvented itself many </w:t>
      </w:r>
      <w:r w:rsidR="00A02B6C" w:rsidRPr="004D69F5">
        <w:rPr>
          <w:lang w:eastAsia="en-US"/>
        </w:rPr>
        <w:t xml:space="preserve">times </w:t>
      </w:r>
      <w:r w:rsidR="001A731E" w:rsidRPr="004D69F5">
        <w:rPr>
          <w:lang w:eastAsia="en-US"/>
        </w:rPr>
        <w:t>in our history</w:t>
      </w:r>
      <w:r w:rsidR="0086539F" w:rsidRPr="004D69F5">
        <w:rPr>
          <w:lang w:eastAsia="en-US"/>
        </w:rPr>
        <w:t>, with customers lead</w:t>
      </w:r>
      <w:r w:rsidR="00897E9C" w:rsidRPr="004D69F5">
        <w:rPr>
          <w:lang w:eastAsia="en-US"/>
        </w:rPr>
        <w:t>ing us ev</w:t>
      </w:r>
      <w:r w:rsidR="0086539F" w:rsidRPr="004D69F5">
        <w:rPr>
          <w:lang w:eastAsia="en-US"/>
        </w:rPr>
        <w:t xml:space="preserve">ery step of the way. </w:t>
      </w:r>
      <w:r w:rsidR="001B025F" w:rsidRPr="004D69F5">
        <w:rPr>
          <w:lang w:eastAsia="en-US"/>
        </w:rPr>
        <w:t xml:space="preserve">Project </w:t>
      </w:r>
      <w:proofErr w:type="spellStart"/>
      <w:r w:rsidR="0086539F"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is another </w:t>
      </w:r>
      <w:r w:rsidR="004C5F4F" w:rsidRPr="004D69F5">
        <w:rPr>
          <w:lang w:eastAsia="en-US"/>
        </w:rPr>
        <w:t>exciting</w:t>
      </w:r>
      <w:r w:rsidR="00897E9C" w:rsidRPr="004D69F5">
        <w:rPr>
          <w:lang w:eastAsia="en-US"/>
        </w:rPr>
        <w:t>, customer-led</w:t>
      </w:r>
      <w:r w:rsidR="0086539F" w:rsidRPr="004D69F5">
        <w:rPr>
          <w:lang w:eastAsia="en-US"/>
        </w:rPr>
        <w:t xml:space="preserve"> moment in our history.</w:t>
      </w:r>
      <w:r w:rsidRPr="004D69F5">
        <w:rPr>
          <w:lang w:eastAsia="en-US"/>
        </w:rPr>
        <w:t>”</w:t>
      </w:r>
      <w:r w:rsidRPr="004D69F5">
        <w:rPr>
          <w:lang w:eastAsia="en-US"/>
        </w:rPr>
        <w:br/>
        <w:t xml:space="preserve"> </w:t>
      </w:r>
    </w:p>
    <w:p w:rsidR="0035522A" w:rsidRPr="004D69F5" w:rsidRDefault="00897E9C" w:rsidP="005641DD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>Spurred by this heritage, t</w:t>
      </w:r>
      <w:r w:rsidR="001A731E" w:rsidRPr="004D69F5">
        <w:rPr>
          <w:lang w:eastAsia="en-US"/>
        </w:rPr>
        <w:t xml:space="preserve">he Project </w:t>
      </w:r>
      <w:proofErr w:type="spellStart"/>
      <w:r w:rsidR="001A731E" w:rsidRPr="004D69F5">
        <w:rPr>
          <w:lang w:eastAsia="en-US"/>
        </w:rPr>
        <w:t>LiveWire</w:t>
      </w:r>
      <w:proofErr w:type="spellEnd"/>
      <w:r w:rsidR="001A731E" w:rsidRPr="004D69F5">
        <w:rPr>
          <w:lang w:eastAsia="en-US"/>
        </w:rPr>
        <w:t xml:space="preserve"> Experience</w:t>
      </w:r>
      <w:r w:rsidR="00510A18" w:rsidRPr="004D69F5">
        <w:rPr>
          <w:lang w:eastAsia="en-US"/>
        </w:rPr>
        <w:t xml:space="preserve"> </w:t>
      </w:r>
      <w:r w:rsidR="009837EE" w:rsidRPr="004D69F5">
        <w:rPr>
          <w:lang w:eastAsia="en-US"/>
        </w:rPr>
        <w:t>invites customers</w:t>
      </w:r>
      <w:r w:rsidR="003D4855" w:rsidRPr="004D69F5">
        <w:rPr>
          <w:lang w:eastAsia="en-US"/>
        </w:rPr>
        <w:t xml:space="preserve"> to test ride, provide</w:t>
      </w:r>
      <w:r w:rsidR="00CB56C1" w:rsidRPr="004D69F5">
        <w:rPr>
          <w:lang w:eastAsia="en-US"/>
        </w:rPr>
        <w:t xml:space="preserve"> feedback</w:t>
      </w:r>
      <w:r w:rsidR="0035522A" w:rsidRPr="004D69F5">
        <w:rPr>
          <w:lang w:eastAsia="en-US"/>
        </w:rPr>
        <w:t xml:space="preserve"> and </w:t>
      </w:r>
      <w:r w:rsidR="001A731E" w:rsidRPr="004D69F5">
        <w:rPr>
          <w:lang w:eastAsia="en-US"/>
        </w:rPr>
        <w:t xml:space="preserve">learn more about the </w:t>
      </w:r>
      <w:r w:rsidR="00647D1D" w:rsidRPr="004D69F5">
        <w:rPr>
          <w:lang w:eastAsia="en-US"/>
        </w:rPr>
        <w:t>story of</w:t>
      </w:r>
      <w:r w:rsidR="001A731E" w:rsidRPr="004D69F5">
        <w:rPr>
          <w:lang w:eastAsia="en-US"/>
        </w:rPr>
        <w:t xml:space="preserve"> the motorcycle</w:t>
      </w:r>
      <w:r w:rsidR="0035522A" w:rsidRPr="004D69F5">
        <w:rPr>
          <w:lang w:eastAsia="en-US"/>
        </w:rPr>
        <w:t xml:space="preserve">. Even </w:t>
      </w:r>
      <w:r w:rsidR="009837EE" w:rsidRPr="004D69F5">
        <w:rPr>
          <w:lang w:eastAsia="en-US"/>
        </w:rPr>
        <w:t xml:space="preserve">those </w:t>
      </w:r>
      <w:r w:rsidR="0035522A" w:rsidRPr="004D69F5">
        <w:rPr>
          <w:lang w:eastAsia="en-US"/>
        </w:rPr>
        <w:t>who</w:t>
      </w:r>
      <w:r w:rsidR="009837EE" w:rsidRPr="004D69F5">
        <w:rPr>
          <w:lang w:eastAsia="en-US"/>
        </w:rPr>
        <w:t xml:space="preserve"> don’t</w:t>
      </w:r>
      <w:r w:rsidRPr="004D69F5">
        <w:rPr>
          <w:lang w:eastAsia="en-US"/>
        </w:rPr>
        <w:t xml:space="preserve"> yet</w:t>
      </w:r>
      <w:r w:rsidR="0035522A" w:rsidRPr="004D69F5">
        <w:rPr>
          <w:lang w:eastAsia="en-US"/>
        </w:rPr>
        <w:t xml:space="preserve"> ride will have </w:t>
      </w:r>
      <w:r w:rsidR="009837EE" w:rsidRPr="004D69F5">
        <w:rPr>
          <w:lang w:eastAsia="en-US"/>
        </w:rPr>
        <w:t>the op</w:t>
      </w:r>
      <w:r w:rsidR="001A731E" w:rsidRPr="004D69F5">
        <w:rPr>
          <w:lang w:eastAsia="en-US"/>
        </w:rPr>
        <w:t>portunity to feel th</w:t>
      </w:r>
      <w:r w:rsidR="0035522A" w:rsidRPr="004D69F5">
        <w:rPr>
          <w:lang w:eastAsia="en-US"/>
        </w:rPr>
        <w:t xml:space="preserve">e power of Project </w:t>
      </w:r>
      <w:proofErr w:type="spellStart"/>
      <w:r w:rsidR="0035522A" w:rsidRPr="004D69F5">
        <w:rPr>
          <w:lang w:eastAsia="en-US"/>
        </w:rPr>
        <w:t>LiveWire</w:t>
      </w:r>
      <w:proofErr w:type="spellEnd"/>
      <w:r w:rsidR="0035522A" w:rsidRPr="004D69F5">
        <w:rPr>
          <w:lang w:eastAsia="en-US"/>
        </w:rPr>
        <w:t xml:space="preserve"> </w:t>
      </w:r>
      <w:r w:rsidR="00A02B6C" w:rsidRPr="004D69F5">
        <w:rPr>
          <w:lang w:eastAsia="en-US"/>
        </w:rPr>
        <w:t>through</w:t>
      </w:r>
      <w:r w:rsidR="001A731E" w:rsidRPr="004D69F5">
        <w:rPr>
          <w:lang w:eastAsia="en-US"/>
        </w:rPr>
        <w:t xml:space="preserve"> Jumpstart</w:t>
      </w:r>
      <w:r w:rsidR="009837EE" w:rsidRPr="004D69F5">
        <w:rPr>
          <w:lang w:eastAsia="en-US"/>
        </w:rPr>
        <w:t xml:space="preserve"> – a simulated riding experience. </w:t>
      </w:r>
    </w:p>
    <w:p w:rsidR="0035522A" w:rsidRPr="004D69F5" w:rsidRDefault="0035522A" w:rsidP="005641DD">
      <w:pPr>
        <w:autoSpaceDE w:val="0"/>
        <w:autoSpaceDN w:val="0"/>
        <w:ind w:left="-180"/>
        <w:rPr>
          <w:lang w:eastAsia="en-US"/>
        </w:rPr>
      </w:pPr>
    </w:p>
    <w:p w:rsidR="00AB07B3" w:rsidRPr="004D69F5" w:rsidRDefault="0035522A" w:rsidP="0035522A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 xml:space="preserve">A 2014 U.S. </w:t>
      </w:r>
      <w:r w:rsidR="009837EE" w:rsidRPr="004D69F5">
        <w:rPr>
          <w:lang w:eastAsia="en-US"/>
        </w:rPr>
        <w:t xml:space="preserve">tour </w:t>
      </w:r>
      <w:r w:rsidRPr="004D69F5">
        <w:rPr>
          <w:lang w:eastAsia="en-US"/>
        </w:rPr>
        <w:t xml:space="preserve">– kicking off with a journey down Route 66 – </w:t>
      </w:r>
      <w:r w:rsidR="00BA7367" w:rsidRPr="004D69F5">
        <w:rPr>
          <w:lang w:eastAsia="en-US"/>
        </w:rPr>
        <w:t>w</w:t>
      </w:r>
      <w:r w:rsidRPr="004D69F5">
        <w:rPr>
          <w:lang w:eastAsia="en-US"/>
        </w:rPr>
        <w:t xml:space="preserve">ill visit more than 30 </w:t>
      </w:r>
      <w:r w:rsidR="00897E9C" w:rsidRPr="004D69F5">
        <w:rPr>
          <w:lang w:eastAsia="en-US"/>
        </w:rPr>
        <w:t>Harley-Davidson dealerships</w:t>
      </w:r>
      <w:r w:rsidRPr="004D69F5">
        <w:rPr>
          <w:lang w:eastAsia="en-US"/>
        </w:rPr>
        <w:t xml:space="preserve"> now through </w:t>
      </w:r>
      <w:r w:rsidR="00113F5E" w:rsidRPr="004D69F5">
        <w:rPr>
          <w:lang w:eastAsia="en-US"/>
        </w:rPr>
        <w:t>the end of the year</w:t>
      </w:r>
      <w:r w:rsidRPr="004D69F5">
        <w:rPr>
          <w:lang w:eastAsia="en-US"/>
        </w:rPr>
        <w:t xml:space="preserve">. In 2015, the 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Experience</w:t>
      </w:r>
      <w:r w:rsidR="0044797B" w:rsidRPr="004D69F5">
        <w:rPr>
          <w:lang w:eastAsia="en-US"/>
        </w:rPr>
        <w:t xml:space="preserve"> </w:t>
      </w:r>
      <w:r w:rsidRPr="004D69F5">
        <w:rPr>
          <w:lang w:eastAsia="en-US"/>
        </w:rPr>
        <w:t xml:space="preserve">will </w:t>
      </w:r>
      <w:r w:rsidR="00956517" w:rsidRPr="004D69F5">
        <w:rPr>
          <w:lang w:eastAsia="en-US"/>
        </w:rPr>
        <w:t xml:space="preserve">continue </w:t>
      </w:r>
      <w:r w:rsidRPr="004D69F5">
        <w:rPr>
          <w:lang w:eastAsia="en-US"/>
        </w:rPr>
        <w:t xml:space="preserve">in the U.S. and expand into </w:t>
      </w:r>
      <w:r w:rsidR="00451AB5" w:rsidRPr="004D69F5">
        <w:rPr>
          <w:lang w:eastAsia="en-US"/>
        </w:rPr>
        <w:t xml:space="preserve">Canada and </w:t>
      </w:r>
      <w:r w:rsidRPr="004D69F5">
        <w:rPr>
          <w:lang w:eastAsia="en-US"/>
        </w:rPr>
        <w:t>Europe</w:t>
      </w:r>
      <w:r w:rsidR="00510A18" w:rsidRPr="004D69F5">
        <w:rPr>
          <w:lang w:eastAsia="en-US"/>
        </w:rPr>
        <w:t>.</w:t>
      </w:r>
      <w:r w:rsidR="003D4D69" w:rsidRPr="004D69F5">
        <w:rPr>
          <w:lang w:eastAsia="en-US"/>
        </w:rPr>
        <w:t xml:space="preserve"> </w:t>
      </w:r>
    </w:p>
    <w:p w:rsidR="005E404C" w:rsidRPr="004D69F5" w:rsidRDefault="005E404C" w:rsidP="00897E9C">
      <w:pPr>
        <w:autoSpaceDE w:val="0"/>
        <w:autoSpaceDN w:val="0"/>
        <w:ind w:left="-180"/>
        <w:rPr>
          <w:lang w:eastAsia="en-US"/>
        </w:rPr>
      </w:pPr>
    </w:p>
    <w:p w:rsidR="00732E9B" w:rsidRPr="004D69F5" w:rsidRDefault="00897E9C" w:rsidP="00897E9C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>“</w:t>
      </w:r>
      <w:r w:rsidR="00D11C93" w:rsidRPr="004D69F5">
        <w:rPr>
          <w:lang w:eastAsia="en-US"/>
        </w:rPr>
        <w:t xml:space="preserve">This builds on </w:t>
      </w:r>
      <w:r w:rsidR="00F72CBB" w:rsidRPr="004D69F5">
        <w:rPr>
          <w:lang w:eastAsia="en-US"/>
        </w:rPr>
        <w:t>many</w:t>
      </w:r>
      <w:r w:rsidR="00D11C93" w:rsidRPr="004D69F5">
        <w:rPr>
          <w:lang w:eastAsia="en-US"/>
        </w:rPr>
        <w:t xml:space="preserve"> recent reinvention successes</w:t>
      </w:r>
      <w:r w:rsidRPr="004D69F5">
        <w:rPr>
          <w:lang w:eastAsia="en-US"/>
        </w:rPr>
        <w:t xml:space="preserve"> for Harley-Davidson</w:t>
      </w:r>
      <w:r w:rsidR="00D33B7A" w:rsidRPr="004D69F5">
        <w:rPr>
          <w:lang w:eastAsia="en-US"/>
        </w:rPr>
        <w:t>.</w:t>
      </w:r>
      <w:r w:rsidR="001A731E" w:rsidRPr="004D69F5">
        <w:rPr>
          <w:lang w:eastAsia="en-US"/>
        </w:rPr>
        <w:t>” said</w:t>
      </w:r>
      <w:r w:rsidR="00D33B7A" w:rsidRPr="004D69F5">
        <w:rPr>
          <w:lang w:eastAsia="en-US"/>
        </w:rPr>
        <w:t xml:space="preserve"> </w:t>
      </w:r>
      <w:r w:rsidR="001B025F" w:rsidRPr="004D69F5">
        <w:rPr>
          <w:lang w:eastAsia="en-US"/>
        </w:rPr>
        <w:t>Levatich.</w:t>
      </w:r>
      <w:r w:rsidR="005E404C" w:rsidRPr="004D69F5">
        <w:rPr>
          <w:lang w:eastAsia="en-US"/>
        </w:rPr>
        <w:t xml:space="preserve"> “</w:t>
      </w:r>
      <w:r w:rsidR="00FC2C89" w:rsidRPr="004D69F5">
        <w:rPr>
          <w:lang w:eastAsia="en-US"/>
        </w:rPr>
        <w:t>In just the last few years, we’ve broadened our reach to serve an increasingly diverse society, as wel</w:t>
      </w:r>
      <w:r w:rsidR="00F72CBB" w:rsidRPr="004D69F5">
        <w:rPr>
          <w:lang w:eastAsia="en-US"/>
        </w:rPr>
        <w:t xml:space="preserve">l as reinvented our approach to product development and </w:t>
      </w:r>
      <w:r w:rsidR="00FC2C89" w:rsidRPr="004D69F5">
        <w:rPr>
          <w:lang w:eastAsia="en-US"/>
        </w:rPr>
        <w:t>manufacturing</w:t>
      </w:r>
      <w:r w:rsidR="00572938" w:rsidRPr="004D69F5">
        <w:rPr>
          <w:lang w:eastAsia="en-US"/>
        </w:rPr>
        <w:t xml:space="preserve">. </w:t>
      </w:r>
      <w:r w:rsidR="00113F5E" w:rsidRPr="004D69F5">
        <w:rPr>
          <w:lang w:eastAsia="en-US"/>
        </w:rPr>
        <w:t>This has resulted</w:t>
      </w:r>
      <w:r w:rsidR="00572938" w:rsidRPr="004D69F5">
        <w:rPr>
          <w:lang w:eastAsia="en-US"/>
        </w:rPr>
        <w:t xml:space="preserve"> in</w:t>
      </w:r>
      <w:r w:rsidR="00FC2C89" w:rsidRPr="004D69F5">
        <w:rPr>
          <w:lang w:eastAsia="en-US"/>
        </w:rPr>
        <w:t xml:space="preserve"> cutting-edge products like</w:t>
      </w:r>
      <w:r w:rsidR="004C5F4F" w:rsidRPr="004D69F5">
        <w:rPr>
          <w:lang w:eastAsia="en-US"/>
        </w:rPr>
        <w:t xml:space="preserve"> the recently launched Project Rushmore</w:t>
      </w:r>
      <w:r w:rsidR="0058430C" w:rsidRPr="004D69F5">
        <w:rPr>
          <w:lang w:eastAsia="en-US"/>
        </w:rPr>
        <w:t xml:space="preserve"> touring bikes</w:t>
      </w:r>
      <w:r w:rsidR="004C5F4F" w:rsidRPr="004D69F5">
        <w:rPr>
          <w:lang w:eastAsia="en-US"/>
        </w:rPr>
        <w:t xml:space="preserve">, </w:t>
      </w:r>
      <w:r w:rsidR="0058430C" w:rsidRPr="004D69F5">
        <w:rPr>
          <w:lang w:eastAsia="en-US"/>
        </w:rPr>
        <w:t xml:space="preserve">Harley-Davidson </w:t>
      </w:r>
      <w:r w:rsidR="004C5F4F" w:rsidRPr="004D69F5">
        <w:rPr>
          <w:lang w:eastAsia="en-US"/>
        </w:rPr>
        <w:t>Street 500 and 750</w:t>
      </w:r>
      <w:r w:rsidR="00572938" w:rsidRPr="004D69F5">
        <w:rPr>
          <w:lang w:eastAsia="en-US"/>
        </w:rPr>
        <w:t xml:space="preserve"> </w:t>
      </w:r>
      <w:r w:rsidR="0058430C" w:rsidRPr="004D69F5">
        <w:rPr>
          <w:lang w:eastAsia="en-US"/>
        </w:rPr>
        <w:t xml:space="preserve">models </w:t>
      </w:r>
      <w:r w:rsidR="00572938" w:rsidRPr="004D69F5">
        <w:rPr>
          <w:lang w:eastAsia="en-US"/>
        </w:rPr>
        <w:t xml:space="preserve">and this reveal of Project </w:t>
      </w:r>
      <w:proofErr w:type="spellStart"/>
      <w:r w:rsidR="00572938" w:rsidRPr="004D69F5">
        <w:rPr>
          <w:lang w:eastAsia="en-US"/>
        </w:rPr>
        <w:t>LiveWire</w:t>
      </w:r>
      <w:proofErr w:type="spellEnd"/>
      <w:r w:rsidR="004C5F4F" w:rsidRPr="004D69F5">
        <w:rPr>
          <w:lang w:eastAsia="en-US"/>
        </w:rPr>
        <w:t>.</w:t>
      </w:r>
      <w:r w:rsidR="00FC2C89" w:rsidRPr="004D69F5">
        <w:rPr>
          <w:lang w:eastAsia="en-US"/>
        </w:rPr>
        <w:t>”</w:t>
      </w:r>
      <w:r w:rsidR="00D11C93" w:rsidRPr="004D69F5">
        <w:rPr>
          <w:lang w:eastAsia="en-US"/>
        </w:rPr>
        <w:t xml:space="preserve"> </w:t>
      </w:r>
      <w:r w:rsidR="00732E9B" w:rsidRPr="004D69F5">
        <w:rPr>
          <w:lang w:eastAsia="en-US"/>
        </w:rPr>
        <w:t xml:space="preserve"> </w:t>
      </w:r>
    </w:p>
    <w:p w:rsidR="00732E9B" w:rsidRPr="004D69F5" w:rsidRDefault="00732E9B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AB07B3" w:rsidRPr="004D69F5" w:rsidRDefault="00BA7367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b/>
          <w:lang w:eastAsia="en-US"/>
        </w:rPr>
      </w:pPr>
      <w:r w:rsidRPr="004D69F5">
        <w:rPr>
          <w:b/>
          <w:lang w:eastAsia="en-US"/>
        </w:rPr>
        <w:t>An Innovative Approa</w:t>
      </w:r>
      <w:r w:rsidR="0035522A" w:rsidRPr="004D69F5">
        <w:rPr>
          <w:b/>
          <w:lang w:eastAsia="en-US"/>
        </w:rPr>
        <w:t xml:space="preserve">ch to Advance the Possibilities </w:t>
      </w:r>
      <w:r w:rsidRPr="004D69F5">
        <w:rPr>
          <w:b/>
          <w:lang w:eastAsia="en-US"/>
        </w:rPr>
        <w:t>of Personal Freedom</w:t>
      </w:r>
    </w:p>
    <w:p w:rsidR="00EB3EDA" w:rsidRPr="004D69F5" w:rsidRDefault="00427D7B" w:rsidP="00EB3EDA">
      <w:pPr>
        <w:autoSpaceDE w:val="0"/>
        <w:autoSpaceDN w:val="0"/>
        <w:ind w:left="-180"/>
        <w:rPr>
          <w:lang w:eastAsia="en-US"/>
        </w:rPr>
      </w:pPr>
      <w:r w:rsidRPr="004D69F5">
        <w:rPr>
          <w:lang w:eastAsia="en-US"/>
        </w:rPr>
        <w:t xml:space="preserve">This </w:t>
      </w:r>
      <w:r w:rsidR="00113F5E" w:rsidRPr="004D69F5">
        <w:rPr>
          <w:lang w:eastAsia="en-US"/>
        </w:rPr>
        <w:t xml:space="preserve">exciting </w:t>
      </w:r>
      <w:r w:rsidR="00EB3EDA" w:rsidRPr="004D69F5">
        <w:rPr>
          <w:lang w:eastAsia="en-US"/>
        </w:rPr>
        <w:t>new ride blends the company’s styling heritage with the latest technology to deliver a new expression of the signature Harley-Davidson look, sound and feel.</w:t>
      </w:r>
    </w:p>
    <w:p w:rsidR="00897E9C" w:rsidRPr="004D69F5" w:rsidRDefault="00897E9C" w:rsidP="00EB3EDA">
      <w:pPr>
        <w:autoSpaceDE w:val="0"/>
        <w:autoSpaceDN w:val="0"/>
        <w:ind w:left="-180"/>
        <w:rPr>
          <w:lang w:eastAsia="en-US"/>
        </w:rPr>
      </w:pPr>
    </w:p>
    <w:p w:rsidR="00897E9C" w:rsidRPr="004D69F5" w:rsidRDefault="00897E9C" w:rsidP="00897E9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 xml:space="preserve">“Project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is more like the first electric guitar – not an electric car</w:t>
      </w:r>
      <w:r w:rsidR="001B025F" w:rsidRPr="004D69F5">
        <w:rPr>
          <w:lang w:eastAsia="en-US"/>
        </w:rPr>
        <w:t>,” said Mark-Hans Richer,</w:t>
      </w:r>
      <w:r w:rsidR="00664797" w:rsidRPr="004D69F5">
        <w:rPr>
          <w:lang w:eastAsia="en-US"/>
        </w:rPr>
        <w:t xml:space="preserve"> Senior Vice President and</w:t>
      </w:r>
      <w:r w:rsidR="001B025F" w:rsidRPr="004D69F5">
        <w:rPr>
          <w:lang w:eastAsia="en-US"/>
        </w:rPr>
        <w:t xml:space="preserve"> Chief Marketing Officer, </w:t>
      </w:r>
      <w:r w:rsidRPr="004D69F5">
        <w:rPr>
          <w:lang w:eastAsia="en-US"/>
        </w:rPr>
        <w:t>Harley-Davidson Motor Company. “It’s an expression of individuality and iconic style that just happens to be electric.</w:t>
      </w:r>
      <w:r w:rsidR="0086539F" w:rsidRPr="004D69F5">
        <w:rPr>
          <w:lang w:eastAsia="en-US"/>
        </w:rPr>
        <w:t xml:space="preserve"> </w:t>
      </w:r>
      <w:r w:rsidR="00113F5E" w:rsidRPr="004D69F5">
        <w:rPr>
          <w:lang w:eastAsia="en-US"/>
        </w:rPr>
        <w:t xml:space="preserve">Project </w:t>
      </w:r>
      <w:proofErr w:type="spellStart"/>
      <w:r w:rsidR="0086539F" w:rsidRPr="004D69F5">
        <w:rPr>
          <w:lang w:eastAsia="en-US"/>
        </w:rPr>
        <w:t>LiveWire</w:t>
      </w:r>
      <w:proofErr w:type="spellEnd"/>
      <w:r w:rsidR="0086539F" w:rsidRPr="004D69F5">
        <w:rPr>
          <w:lang w:eastAsia="en-US"/>
        </w:rPr>
        <w:t xml:space="preserve"> is a bold statement for us as a company and a brand.</w:t>
      </w:r>
      <w:r w:rsidRPr="004D69F5">
        <w:rPr>
          <w:lang w:eastAsia="en-US"/>
        </w:rPr>
        <w:t>”</w:t>
      </w:r>
    </w:p>
    <w:p w:rsidR="00897E9C" w:rsidRPr="004D69F5" w:rsidRDefault="00897E9C" w:rsidP="00EB3EDA">
      <w:pPr>
        <w:autoSpaceDE w:val="0"/>
        <w:autoSpaceDN w:val="0"/>
        <w:ind w:left="-180"/>
        <w:rPr>
          <w:lang w:eastAsia="en-US"/>
        </w:rPr>
      </w:pPr>
    </w:p>
    <w:p w:rsidR="00EB3EDA" w:rsidRPr="004D69F5" w:rsidRDefault="00897E9C" w:rsidP="00897E9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 xml:space="preserve">The bike </w:t>
      </w:r>
      <w:r w:rsidR="0044797B" w:rsidRPr="004D69F5">
        <w:rPr>
          <w:lang w:eastAsia="en-US"/>
        </w:rPr>
        <w:t xml:space="preserve">offers a visceral riding experience </w:t>
      </w:r>
      <w:r w:rsidR="00540F66" w:rsidRPr="004D69F5">
        <w:rPr>
          <w:lang w:eastAsia="en-US"/>
        </w:rPr>
        <w:t>with</w:t>
      </w:r>
      <w:r w:rsidR="0044797B" w:rsidRPr="004D69F5">
        <w:rPr>
          <w:lang w:eastAsia="en-US"/>
        </w:rPr>
        <w:t xml:space="preserve"> tire-shredding acceleration and an unmistakable new sound.</w:t>
      </w:r>
    </w:p>
    <w:p w:rsidR="0044797B" w:rsidRPr="004D69F5" w:rsidRDefault="0044797B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897E9C" w:rsidRPr="004D69F5" w:rsidRDefault="0044797B" w:rsidP="00956517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>“The sound is a disti</w:t>
      </w:r>
      <w:r w:rsidR="001B025F" w:rsidRPr="004D69F5">
        <w:rPr>
          <w:lang w:eastAsia="en-US"/>
        </w:rPr>
        <w:t xml:space="preserve">nct part of the thrill,” </w:t>
      </w:r>
      <w:r w:rsidR="00A02B6C" w:rsidRPr="004D69F5">
        <w:rPr>
          <w:lang w:eastAsia="en-US"/>
        </w:rPr>
        <w:t>said</w:t>
      </w:r>
      <w:r w:rsidR="00113F5E" w:rsidRPr="004D69F5">
        <w:rPr>
          <w:lang w:eastAsia="en-US"/>
        </w:rPr>
        <w:t xml:space="preserve"> </w:t>
      </w:r>
      <w:r w:rsidR="001B025F" w:rsidRPr="004D69F5">
        <w:rPr>
          <w:lang w:eastAsia="en-US"/>
        </w:rPr>
        <w:t>Richer</w:t>
      </w:r>
      <w:r w:rsidR="00191C13" w:rsidRPr="004D69F5">
        <w:rPr>
          <w:lang w:eastAsia="en-US"/>
        </w:rPr>
        <w:t>.</w:t>
      </w:r>
      <w:r w:rsidRPr="004D69F5">
        <w:rPr>
          <w:lang w:eastAsia="en-US"/>
        </w:rPr>
        <w:t xml:space="preserve"> “</w:t>
      </w:r>
      <w:r w:rsidR="00D33B7A" w:rsidRPr="004D69F5">
        <w:rPr>
          <w:lang w:eastAsia="en-US"/>
        </w:rPr>
        <w:t>Think</w:t>
      </w:r>
      <w:r w:rsidRPr="004D69F5">
        <w:rPr>
          <w:lang w:eastAsia="en-US"/>
        </w:rPr>
        <w:t xml:space="preserve"> fighter jet on an aircraft carrier.</w:t>
      </w:r>
      <w:r w:rsidR="00D91BDD" w:rsidRPr="004D69F5">
        <w:rPr>
          <w:lang w:eastAsia="en-US"/>
        </w:rPr>
        <w:t xml:space="preserve"> Project </w:t>
      </w:r>
      <w:proofErr w:type="spellStart"/>
      <w:r w:rsidR="00D91BDD" w:rsidRPr="004D69F5">
        <w:rPr>
          <w:lang w:eastAsia="en-US"/>
        </w:rPr>
        <w:t>LiveWire’s</w:t>
      </w:r>
      <w:proofErr w:type="spellEnd"/>
      <w:r w:rsidR="00D91BDD" w:rsidRPr="004D69F5">
        <w:rPr>
          <w:lang w:eastAsia="en-US"/>
        </w:rPr>
        <w:t xml:space="preserve"> unique sound was designed to differentiate it from internal combustion and other electric motorcycles on the market</w:t>
      </w:r>
      <w:r w:rsidRPr="004D69F5">
        <w:rPr>
          <w:lang w:eastAsia="en-US"/>
        </w:rPr>
        <w:t xml:space="preserve">.”  </w:t>
      </w:r>
    </w:p>
    <w:p w:rsidR="00956517" w:rsidRPr="004D69F5" w:rsidRDefault="00956517" w:rsidP="00956517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956517" w:rsidRPr="004D69F5" w:rsidRDefault="00956517" w:rsidP="00956517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proofErr w:type="gramStart"/>
      <w:r w:rsidRPr="004D69F5">
        <w:rPr>
          <w:lang w:eastAsia="en-US"/>
        </w:rPr>
        <w:t>Longer term</w:t>
      </w:r>
      <w:proofErr w:type="gramEnd"/>
      <w:r w:rsidRPr="004D69F5">
        <w:rPr>
          <w:lang w:eastAsia="en-US"/>
        </w:rPr>
        <w:t xml:space="preserve"> plans for retail availability of 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will be influenced by </w:t>
      </w:r>
      <w:r w:rsidR="00C41A78" w:rsidRPr="004D69F5">
        <w:rPr>
          <w:lang w:eastAsia="en-US"/>
        </w:rPr>
        <w:t xml:space="preserve">feedback from riders </w:t>
      </w:r>
      <w:r w:rsidR="009136E3" w:rsidRPr="004D69F5">
        <w:rPr>
          <w:lang w:eastAsia="en-US"/>
        </w:rPr>
        <w:t xml:space="preserve">along </w:t>
      </w:r>
      <w:r w:rsidR="00F242F4">
        <w:rPr>
          <w:lang w:eastAsia="en-US"/>
        </w:rPr>
        <w:t>the Project LiveW</w:t>
      </w:r>
      <w:r w:rsidRPr="004D69F5">
        <w:rPr>
          <w:lang w:eastAsia="en-US"/>
        </w:rPr>
        <w:t xml:space="preserve">ire Experience tour. </w:t>
      </w:r>
    </w:p>
    <w:p w:rsidR="00956517" w:rsidRPr="004D69F5" w:rsidRDefault="00956517" w:rsidP="001A731E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rPr>
          <w:lang w:eastAsia="en-US"/>
        </w:rPr>
      </w:pPr>
    </w:p>
    <w:p w:rsidR="00897E9C" w:rsidRPr="004D69F5" w:rsidRDefault="00897E9C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>“We</w:t>
      </w:r>
      <w:r w:rsidR="001A731E" w:rsidRPr="004D69F5">
        <w:rPr>
          <w:lang w:eastAsia="en-US"/>
        </w:rPr>
        <w:t xml:space="preserve"> offer a no excuses</w:t>
      </w:r>
      <w:r w:rsidRPr="004D69F5">
        <w:rPr>
          <w:lang w:eastAsia="en-US"/>
        </w:rPr>
        <w:t xml:space="preserve"> riding experience in everything we do</w:t>
      </w:r>
      <w:r w:rsidR="00427D7B" w:rsidRPr="004D69F5">
        <w:rPr>
          <w:lang w:eastAsia="en-US"/>
        </w:rPr>
        <w:t xml:space="preserve"> and we are led by what our customers tell us matters most</w:t>
      </w:r>
      <w:r w:rsidRPr="004D69F5">
        <w:rPr>
          <w:lang w:eastAsia="en-US"/>
        </w:rPr>
        <w:t>,</w:t>
      </w:r>
      <w:r w:rsidR="005E404C" w:rsidRPr="004D69F5">
        <w:rPr>
          <w:lang w:eastAsia="en-US"/>
        </w:rPr>
        <w:t>”</w:t>
      </w:r>
      <w:r w:rsidR="001B025F" w:rsidRPr="004D69F5">
        <w:rPr>
          <w:lang w:eastAsia="en-US"/>
        </w:rPr>
        <w:t xml:space="preserve"> said Richer</w:t>
      </w:r>
      <w:r w:rsidRPr="004D69F5">
        <w:rPr>
          <w:lang w:eastAsia="en-US"/>
        </w:rPr>
        <w:t xml:space="preserve">. </w:t>
      </w:r>
      <w:r w:rsidR="005E404C" w:rsidRPr="004D69F5">
        <w:rPr>
          <w:lang w:eastAsia="en-US"/>
        </w:rPr>
        <w:t>“Because e</w:t>
      </w:r>
      <w:r w:rsidRPr="004D69F5">
        <w:rPr>
          <w:lang w:eastAsia="en-US"/>
        </w:rPr>
        <w:t>lectric vehicle</w:t>
      </w:r>
      <w:r w:rsidR="005E404C" w:rsidRPr="004D69F5">
        <w:rPr>
          <w:lang w:eastAsia="en-US"/>
        </w:rPr>
        <w:t xml:space="preserve"> technology is evolving rapidly, we </w:t>
      </w:r>
      <w:r w:rsidRPr="004D69F5">
        <w:rPr>
          <w:lang w:eastAsia="en-US"/>
        </w:rPr>
        <w:t>are excited to learn more</w:t>
      </w:r>
      <w:r w:rsidR="005E404C" w:rsidRPr="004D69F5">
        <w:rPr>
          <w:lang w:eastAsia="en-US"/>
        </w:rPr>
        <w:t xml:space="preserve"> from </w:t>
      </w:r>
      <w:r w:rsidR="00427D7B" w:rsidRPr="004D69F5">
        <w:rPr>
          <w:lang w:eastAsia="en-US"/>
        </w:rPr>
        <w:t xml:space="preserve">riders </w:t>
      </w:r>
      <w:r w:rsidR="005E404C" w:rsidRPr="004D69F5">
        <w:rPr>
          <w:lang w:eastAsia="en-US"/>
        </w:rPr>
        <w:t>through the Proj</w:t>
      </w:r>
      <w:r w:rsidR="00427D7B" w:rsidRPr="004D69F5">
        <w:rPr>
          <w:lang w:eastAsia="en-US"/>
        </w:rPr>
        <w:t xml:space="preserve">ect </w:t>
      </w:r>
      <w:proofErr w:type="spellStart"/>
      <w:r w:rsidR="00427D7B" w:rsidRPr="004D69F5">
        <w:rPr>
          <w:lang w:eastAsia="en-US"/>
        </w:rPr>
        <w:t>LiveWire</w:t>
      </w:r>
      <w:proofErr w:type="spellEnd"/>
      <w:r w:rsidR="00427D7B" w:rsidRPr="004D69F5">
        <w:rPr>
          <w:lang w:eastAsia="en-US"/>
        </w:rPr>
        <w:t xml:space="preserve"> E</w:t>
      </w:r>
      <w:r w:rsidR="005E404C" w:rsidRPr="004D69F5">
        <w:rPr>
          <w:lang w:eastAsia="en-US"/>
        </w:rPr>
        <w:t xml:space="preserve">xperience to fully understand </w:t>
      </w:r>
      <w:r w:rsidR="001A731E" w:rsidRPr="004D69F5">
        <w:rPr>
          <w:lang w:eastAsia="en-US"/>
        </w:rPr>
        <w:t>the definition of success in this</w:t>
      </w:r>
      <w:r w:rsidR="005E404C" w:rsidRPr="004D69F5">
        <w:rPr>
          <w:lang w:eastAsia="en-US"/>
        </w:rPr>
        <w:t xml:space="preserve"> market as the technology continues to evolve.”</w:t>
      </w:r>
    </w:p>
    <w:p w:rsidR="00BA7367" w:rsidRPr="004D69F5" w:rsidRDefault="00BA7367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CB56C1" w:rsidRPr="004D69F5" w:rsidRDefault="00CB56C1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b/>
          <w:lang w:eastAsia="en-US"/>
        </w:rPr>
      </w:pPr>
      <w:r w:rsidRPr="004D69F5">
        <w:rPr>
          <w:b/>
          <w:lang w:eastAsia="en-US"/>
        </w:rPr>
        <w:t>Helping Preserve and Renew the Freedom to Ride for Generations</w:t>
      </w:r>
    </w:p>
    <w:p w:rsidR="00CB56C1" w:rsidRPr="004D69F5" w:rsidRDefault="00CB56C1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>As riding in the great outdoors is one of the best elements of motorcycling, sustainability remains a core strategic focus at Harley-Davidson.</w:t>
      </w:r>
    </w:p>
    <w:p w:rsidR="00F707EA" w:rsidRPr="004D69F5" w:rsidRDefault="00F707EA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F707EA" w:rsidRPr="004D69F5" w:rsidRDefault="00F707EA" w:rsidP="00003421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>“</w:t>
      </w:r>
      <w:r w:rsidR="00427D7B" w:rsidRPr="004D69F5">
        <w:rPr>
          <w:lang w:eastAsia="en-US"/>
        </w:rPr>
        <w:t>Preserving the riding environment is</w:t>
      </w:r>
      <w:r w:rsidR="001B025F" w:rsidRPr="004D69F5">
        <w:rPr>
          <w:lang w:eastAsia="en-US"/>
        </w:rPr>
        <w:t xml:space="preserve"> important to all of us,” said Levatich</w:t>
      </w:r>
      <w:r w:rsidR="00427D7B" w:rsidRPr="004D69F5">
        <w:rPr>
          <w:lang w:eastAsia="en-US"/>
        </w:rPr>
        <w:t>. “</w:t>
      </w:r>
      <w:r w:rsidRPr="004D69F5">
        <w:rPr>
          <w:lang w:eastAsia="en-US"/>
        </w:rPr>
        <w:t xml:space="preserve">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is </w:t>
      </w:r>
      <w:r w:rsidR="00D23A57" w:rsidRPr="004D69F5">
        <w:rPr>
          <w:lang w:eastAsia="en-US"/>
        </w:rPr>
        <w:t xml:space="preserve">just </w:t>
      </w:r>
      <w:r w:rsidRPr="004D69F5">
        <w:rPr>
          <w:lang w:eastAsia="en-US"/>
        </w:rPr>
        <w:t>one element in our efforts to preserve and renew the freedom t</w:t>
      </w:r>
      <w:r w:rsidR="00427D7B" w:rsidRPr="004D69F5">
        <w:rPr>
          <w:lang w:eastAsia="en-US"/>
        </w:rPr>
        <w:t xml:space="preserve">o ride for generations to come. </w:t>
      </w:r>
      <w:r w:rsidRPr="004D69F5">
        <w:rPr>
          <w:lang w:eastAsia="en-US"/>
        </w:rPr>
        <w:t>As a company that has seen success</w:t>
      </w:r>
      <w:r w:rsidR="00427D7B" w:rsidRPr="004D69F5">
        <w:rPr>
          <w:lang w:eastAsia="en-US"/>
        </w:rPr>
        <w:t xml:space="preserve"> </w:t>
      </w:r>
      <w:r w:rsidRPr="004D69F5">
        <w:rPr>
          <w:lang w:eastAsia="en-US"/>
        </w:rPr>
        <w:t>for 111 years, we think in gener</w:t>
      </w:r>
      <w:r w:rsidR="00427D7B" w:rsidRPr="004D69F5">
        <w:rPr>
          <w:lang w:eastAsia="en-US"/>
        </w:rPr>
        <w:t xml:space="preserve">ational terms </w:t>
      </w:r>
      <w:r w:rsidR="00D23A57" w:rsidRPr="004D69F5">
        <w:rPr>
          <w:lang w:eastAsia="en-US"/>
        </w:rPr>
        <w:t xml:space="preserve">about </w:t>
      </w:r>
      <w:r w:rsidR="00B2622E" w:rsidRPr="004D69F5">
        <w:rPr>
          <w:lang w:eastAsia="en-US"/>
        </w:rPr>
        <w:t xml:space="preserve">our </w:t>
      </w:r>
      <w:r w:rsidR="00D23A57" w:rsidRPr="004D69F5">
        <w:rPr>
          <w:lang w:eastAsia="en-US"/>
        </w:rPr>
        <w:t>great riding environments f</w:t>
      </w:r>
      <w:r w:rsidRPr="004D69F5">
        <w:rPr>
          <w:lang w:eastAsia="en-US"/>
        </w:rPr>
        <w:t xml:space="preserve">or the next 111 years.”  </w:t>
      </w:r>
    </w:p>
    <w:p w:rsidR="00AE1E86" w:rsidRPr="004D69F5" w:rsidRDefault="00AE1E86" w:rsidP="00AE1E86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AE1E86" w:rsidRPr="004D69F5" w:rsidRDefault="001B025F" w:rsidP="00AE1E86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 xml:space="preserve">Fans can learn more about 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>,</w:t>
      </w:r>
      <w:r w:rsidR="00AE1E86" w:rsidRPr="004D69F5">
        <w:rPr>
          <w:lang w:eastAsia="en-US"/>
        </w:rPr>
        <w:t xml:space="preserve"> as well as sp</w:t>
      </w:r>
      <w:r w:rsidRPr="004D69F5">
        <w:rPr>
          <w:lang w:eastAsia="en-US"/>
        </w:rPr>
        <w:t xml:space="preserve">ecific dates and locations for Project </w:t>
      </w:r>
      <w:proofErr w:type="spellStart"/>
      <w:r w:rsidRPr="004D69F5">
        <w:rPr>
          <w:lang w:eastAsia="en-US"/>
        </w:rPr>
        <w:t>LiveWire</w:t>
      </w:r>
      <w:proofErr w:type="spellEnd"/>
      <w:r w:rsidRPr="004D69F5">
        <w:rPr>
          <w:lang w:eastAsia="en-US"/>
        </w:rPr>
        <w:t xml:space="preserve"> Experience</w:t>
      </w:r>
      <w:r w:rsidR="00AE1E86" w:rsidRPr="004D69F5">
        <w:rPr>
          <w:lang w:eastAsia="en-US"/>
        </w:rPr>
        <w:t xml:space="preserve"> stops at </w:t>
      </w:r>
      <w:r w:rsidR="00627E01" w:rsidRPr="004D69F5">
        <w:rPr>
          <w:lang w:eastAsia="en-US"/>
        </w:rPr>
        <w:t>projectlivewire.com</w:t>
      </w:r>
      <w:r w:rsidR="00AE1E86" w:rsidRPr="004D69F5">
        <w:rPr>
          <w:lang w:eastAsia="en-US"/>
        </w:rPr>
        <w:t xml:space="preserve">.  </w:t>
      </w:r>
      <w:r w:rsidR="00092321" w:rsidRPr="004D69F5">
        <w:rPr>
          <w:lang w:eastAsia="en-US"/>
        </w:rPr>
        <w:t xml:space="preserve">Harley-Davidson also invites anyone who is interested in the possibilities </w:t>
      </w:r>
      <w:r w:rsidR="004C5F4F" w:rsidRPr="004D69F5">
        <w:rPr>
          <w:lang w:eastAsia="en-US"/>
        </w:rPr>
        <w:t>of the future</w:t>
      </w:r>
      <w:r w:rsidR="00092321" w:rsidRPr="004D69F5">
        <w:rPr>
          <w:lang w:eastAsia="en-US"/>
        </w:rPr>
        <w:t xml:space="preserve"> to follow and engage with the company on its social media channels, including Facebook, Twitter and Instagram.</w:t>
      </w:r>
    </w:p>
    <w:p w:rsidR="00AE1E86" w:rsidRPr="004D69F5" w:rsidRDefault="00AE1E86" w:rsidP="00AE1E86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p w:rsidR="008555EB" w:rsidRPr="004D69F5" w:rsidRDefault="008555EB" w:rsidP="005641DD">
      <w:pPr>
        <w:pStyle w:val="ListParagraph"/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 xml:space="preserve">Harley-Davidson Motor Company produces heavyweight custom, cruiser and touring motorcycles and offers a complete line of Harley-Davidson motorcycle parts, accessories, riding gear and apparel, and general merchandise. For more information, visit Harley-Davidson's website at </w:t>
      </w:r>
      <w:r w:rsidR="008C0DE0" w:rsidRPr="004D69F5">
        <w:rPr>
          <w:lang w:eastAsia="en-US"/>
        </w:rPr>
        <w:t>www.h-d.com.</w:t>
      </w:r>
    </w:p>
    <w:p w:rsidR="001E1A7D" w:rsidRPr="004D69F5" w:rsidRDefault="008555EB" w:rsidP="005641D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4D69F5">
        <w:rPr>
          <w:lang w:eastAsia="en-US"/>
        </w:rPr>
        <w:t> </w:t>
      </w:r>
    </w:p>
    <w:p w:rsidR="008555EB" w:rsidRPr="006F53EE" w:rsidRDefault="008555EB" w:rsidP="005641D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jc w:val="center"/>
        <w:rPr>
          <w:lang w:eastAsia="en-US"/>
        </w:rPr>
      </w:pPr>
      <w:r w:rsidRPr="004D69F5">
        <w:rPr>
          <w:lang w:eastAsia="en-US"/>
        </w:rPr>
        <w:t>#</w:t>
      </w:r>
      <w:r w:rsidR="00D046CE" w:rsidRPr="004D69F5">
        <w:rPr>
          <w:lang w:eastAsia="en-US"/>
        </w:rPr>
        <w:t xml:space="preserve"> </w:t>
      </w:r>
      <w:r w:rsidRPr="004D69F5">
        <w:rPr>
          <w:lang w:eastAsia="en-US"/>
        </w:rPr>
        <w:t>#</w:t>
      </w:r>
      <w:r w:rsidR="00D046CE" w:rsidRPr="004D69F5">
        <w:rPr>
          <w:lang w:eastAsia="en-US"/>
        </w:rPr>
        <w:t xml:space="preserve"> </w:t>
      </w:r>
      <w:r w:rsidRPr="004D69F5">
        <w:rPr>
          <w:lang w:eastAsia="en-US"/>
        </w:rPr>
        <w:t>#</w:t>
      </w:r>
    </w:p>
    <w:p w:rsidR="008555EB" w:rsidRDefault="008555EB" w:rsidP="005641D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  <w:r w:rsidRPr="006F53EE">
        <w:rPr>
          <w:lang w:eastAsia="en-US"/>
        </w:rPr>
        <w:t> </w:t>
      </w:r>
    </w:p>
    <w:p w:rsidR="00427D7B" w:rsidRDefault="00427D7B" w:rsidP="005641D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left="-180"/>
        <w:rPr>
          <w:lang w:eastAsia="en-US"/>
        </w:rPr>
      </w:pPr>
    </w:p>
    <w:sectPr w:rsidR="00427D7B" w:rsidSect="001E1A7D">
      <w:pgSz w:w="12240" w:h="15840"/>
      <w:pgMar w:top="1152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990"/>
    <w:multiLevelType w:val="hybridMultilevel"/>
    <w:tmpl w:val="103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C1"/>
    <w:multiLevelType w:val="hybridMultilevel"/>
    <w:tmpl w:val="56C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136"/>
    <w:multiLevelType w:val="hybridMultilevel"/>
    <w:tmpl w:val="AD7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3962"/>
    <w:multiLevelType w:val="hybridMultilevel"/>
    <w:tmpl w:val="5E7C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0DC0"/>
    <w:multiLevelType w:val="hybridMultilevel"/>
    <w:tmpl w:val="672A1A0A"/>
    <w:lvl w:ilvl="0" w:tplc="97CAC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D640C9"/>
    <w:multiLevelType w:val="hybridMultilevel"/>
    <w:tmpl w:val="51E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163A"/>
    <w:multiLevelType w:val="hybridMultilevel"/>
    <w:tmpl w:val="E10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24B3"/>
    <w:multiLevelType w:val="hybridMultilevel"/>
    <w:tmpl w:val="3FBE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50C6"/>
    <w:multiLevelType w:val="hybridMultilevel"/>
    <w:tmpl w:val="EFDA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4ACD"/>
    <w:multiLevelType w:val="hybridMultilevel"/>
    <w:tmpl w:val="9F1A1D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5227DE2"/>
    <w:multiLevelType w:val="hybridMultilevel"/>
    <w:tmpl w:val="5C3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1ED8"/>
    <w:multiLevelType w:val="hybridMultilevel"/>
    <w:tmpl w:val="DC4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4940"/>
    <w:multiLevelType w:val="hybridMultilevel"/>
    <w:tmpl w:val="C28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61EC3"/>
    <w:multiLevelType w:val="hybridMultilevel"/>
    <w:tmpl w:val="C72C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A7BD2"/>
    <w:multiLevelType w:val="hybridMultilevel"/>
    <w:tmpl w:val="056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112D"/>
    <w:multiLevelType w:val="hybridMultilevel"/>
    <w:tmpl w:val="1D1E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0C1"/>
    <w:multiLevelType w:val="hybridMultilevel"/>
    <w:tmpl w:val="F1E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56055"/>
    <w:multiLevelType w:val="hybridMultilevel"/>
    <w:tmpl w:val="7EB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AE2"/>
    <w:multiLevelType w:val="multilevel"/>
    <w:tmpl w:val="01D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D7EA1"/>
    <w:multiLevelType w:val="hybridMultilevel"/>
    <w:tmpl w:val="78DE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7263A"/>
    <w:multiLevelType w:val="hybridMultilevel"/>
    <w:tmpl w:val="7BC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4FD4"/>
    <w:multiLevelType w:val="hybridMultilevel"/>
    <w:tmpl w:val="87D6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19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A0A67"/>
    <w:rsid w:val="00001847"/>
    <w:rsid w:val="00003421"/>
    <w:rsid w:val="00005BE6"/>
    <w:rsid w:val="000116F3"/>
    <w:rsid w:val="00011F88"/>
    <w:rsid w:val="0001392B"/>
    <w:rsid w:val="0002061D"/>
    <w:rsid w:val="00020737"/>
    <w:rsid w:val="0002088D"/>
    <w:rsid w:val="00021955"/>
    <w:rsid w:val="000330BD"/>
    <w:rsid w:val="00033426"/>
    <w:rsid w:val="0003760C"/>
    <w:rsid w:val="00037F27"/>
    <w:rsid w:val="00044B11"/>
    <w:rsid w:val="0005075E"/>
    <w:rsid w:val="000530FE"/>
    <w:rsid w:val="00053282"/>
    <w:rsid w:val="00057EBD"/>
    <w:rsid w:val="00067807"/>
    <w:rsid w:val="00070380"/>
    <w:rsid w:val="00070415"/>
    <w:rsid w:val="00072033"/>
    <w:rsid w:val="00074EC6"/>
    <w:rsid w:val="000760C0"/>
    <w:rsid w:val="000774D0"/>
    <w:rsid w:val="00077652"/>
    <w:rsid w:val="00080334"/>
    <w:rsid w:val="00080B8E"/>
    <w:rsid w:val="000838E3"/>
    <w:rsid w:val="00086777"/>
    <w:rsid w:val="00092321"/>
    <w:rsid w:val="000957BE"/>
    <w:rsid w:val="000A1398"/>
    <w:rsid w:val="000A662E"/>
    <w:rsid w:val="000A693E"/>
    <w:rsid w:val="000B0CE7"/>
    <w:rsid w:val="000B3730"/>
    <w:rsid w:val="000B5111"/>
    <w:rsid w:val="000B64C9"/>
    <w:rsid w:val="000D45AB"/>
    <w:rsid w:val="000E0A73"/>
    <w:rsid w:val="000E29C8"/>
    <w:rsid w:val="000E3406"/>
    <w:rsid w:val="000E469C"/>
    <w:rsid w:val="000E72F1"/>
    <w:rsid w:val="000F2C83"/>
    <w:rsid w:val="000F72E1"/>
    <w:rsid w:val="0010228A"/>
    <w:rsid w:val="001033D1"/>
    <w:rsid w:val="00104302"/>
    <w:rsid w:val="0011000C"/>
    <w:rsid w:val="001127A3"/>
    <w:rsid w:val="00113433"/>
    <w:rsid w:val="00113EBC"/>
    <w:rsid w:val="00113F5E"/>
    <w:rsid w:val="00114AD2"/>
    <w:rsid w:val="001218AA"/>
    <w:rsid w:val="001229EE"/>
    <w:rsid w:val="00126B83"/>
    <w:rsid w:val="001376E4"/>
    <w:rsid w:val="00140387"/>
    <w:rsid w:val="00146117"/>
    <w:rsid w:val="00153AF6"/>
    <w:rsid w:val="0015470C"/>
    <w:rsid w:val="001548B3"/>
    <w:rsid w:val="00157E8F"/>
    <w:rsid w:val="00163164"/>
    <w:rsid w:val="00163705"/>
    <w:rsid w:val="00164FAA"/>
    <w:rsid w:val="00166E58"/>
    <w:rsid w:val="0017375A"/>
    <w:rsid w:val="0018157E"/>
    <w:rsid w:val="00182897"/>
    <w:rsid w:val="00183607"/>
    <w:rsid w:val="001849B2"/>
    <w:rsid w:val="00185E20"/>
    <w:rsid w:val="0019076F"/>
    <w:rsid w:val="00191C13"/>
    <w:rsid w:val="00191D7A"/>
    <w:rsid w:val="00197795"/>
    <w:rsid w:val="001A058A"/>
    <w:rsid w:val="001A23FA"/>
    <w:rsid w:val="001A2D6B"/>
    <w:rsid w:val="001A644A"/>
    <w:rsid w:val="001A680B"/>
    <w:rsid w:val="001A6F9A"/>
    <w:rsid w:val="001A731E"/>
    <w:rsid w:val="001A7F6D"/>
    <w:rsid w:val="001B011F"/>
    <w:rsid w:val="001B025F"/>
    <w:rsid w:val="001B34CE"/>
    <w:rsid w:val="001B43A0"/>
    <w:rsid w:val="001B4E49"/>
    <w:rsid w:val="001C16E4"/>
    <w:rsid w:val="001C3BF7"/>
    <w:rsid w:val="001D0D59"/>
    <w:rsid w:val="001D2254"/>
    <w:rsid w:val="001D62A1"/>
    <w:rsid w:val="001E1A7D"/>
    <w:rsid w:val="001E3A8A"/>
    <w:rsid w:val="001F20D6"/>
    <w:rsid w:val="001F4945"/>
    <w:rsid w:val="001F53B3"/>
    <w:rsid w:val="001F6C8F"/>
    <w:rsid w:val="001F6F39"/>
    <w:rsid w:val="001F7D0C"/>
    <w:rsid w:val="0020068E"/>
    <w:rsid w:val="0020259F"/>
    <w:rsid w:val="00202A01"/>
    <w:rsid w:val="00202FFB"/>
    <w:rsid w:val="00203370"/>
    <w:rsid w:val="00203CCE"/>
    <w:rsid w:val="00205152"/>
    <w:rsid w:val="002154CE"/>
    <w:rsid w:val="002210E0"/>
    <w:rsid w:val="00222BAE"/>
    <w:rsid w:val="00225D24"/>
    <w:rsid w:val="00227083"/>
    <w:rsid w:val="00237A12"/>
    <w:rsid w:val="00240AA3"/>
    <w:rsid w:val="00242873"/>
    <w:rsid w:val="0024367F"/>
    <w:rsid w:val="00247AAE"/>
    <w:rsid w:val="00252DDB"/>
    <w:rsid w:val="002531E7"/>
    <w:rsid w:val="002542DE"/>
    <w:rsid w:val="00256925"/>
    <w:rsid w:val="002637AE"/>
    <w:rsid w:val="00263BD3"/>
    <w:rsid w:val="00265F21"/>
    <w:rsid w:val="00270754"/>
    <w:rsid w:val="0027082C"/>
    <w:rsid w:val="0027308B"/>
    <w:rsid w:val="002736D3"/>
    <w:rsid w:val="002826B7"/>
    <w:rsid w:val="00283156"/>
    <w:rsid w:val="002860C8"/>
    <w:rsid w:val="0029105C"/>
    <w:rsid w:val="0029364A"/>
    <w:rsid w:val="0029526B"/>
    <w:rsid w:val="002A17C3"/>
    <w:rsid w:val="002A33E6"/>
    <w:rsid w:val="002A411E"/>
    <w:rsid w:val="002A4B4D"/>
    <w:rsid w:val="002A5195"/>
    <w:rsid w:val="002A73C5"/>
    <w:rsid w:val="002B3869"/>
    <w:rsid w:val="002C0606"/>
    <w:rsid w:val="002C1374"/>
    <w:rsid w:val="002C28A9"/>
    <w:rsid w:val="002C4044"/>
    <w:rsid w:val="002C5114"/>
    <w:rsid w:val="002C5F24"/>
    <w:rsid w:val="002C773B"/>
    <w:rsid w:val="002C7B62"/>
    <w:rsid w:val="002D0E22"/>
    <w:rsid w:val="002D5D53"/>
    <w:rsid w:val="002D7A0D"/>
    <w:rsid w:val="002E7B66"/>
    <w:rsid w:val="002F2693"/>
    <w:rsid w:val="002F2BE1"/>
    <w:rsid w:val="002F7AFB"/>
    <w:rsid w:val="00301A87"/>
    <w:rsid w:val="00303594"/>
    <w:rsid w:val="00313D7A"/>
    <w:rsid w:val="00316250"/>
    <w:rsid w:val="00320E90"/>
    <w:rsid w:val="003216D1"/>
    <w:rsid w:val="00321D56"/>
    <w:rsid w:val="0032460E"/>
    <w:rsid w:val="00330610"/>
    <w:rsid w:val="0033231F"/>
    <w:rsid w:val="00332AB7"/>
    <w:rsid w:val="0033564E"/>
    <w:rsid w:val="00336A8D"/>
    <w:rsid w:val="00337F54"/>
    <w:rsid w:val="00341074"/>
    <w:rsid w:val="003433E4"/>
    <w:rsid w:val="00343F4B"/>
    <w:rsid w:val="003459FA"/>
    <w:rsid w:val="00354F77"/>
    <w:rsid w:val="0035522A"/>
    <w:rsid w:val="00360E73"/>
    <w:rsid w:val="00361BE3"/>
    <w:rsid w:val="00367F77"/>
    <w:rsid w:val="00373DFD"/>
    <w:rsid w:val="003828FA"/>
    <w:rsid w:val="00383BFD"/>
    <w:rsid w:val="00384CE0"/>
    <w:rsid w:val="003865A6"/>
    <w:rsid w:val="0039024E"/>
    <w:rsid w:val="00392912"/>
    <w:rsid w:val="003968FC"/>
    <w:rsid w:val="003A3603"/>
    <w:rsid w:val="003B0006"/>
    <w:rsid w:val="003B0B54"/>
    <w:rsid w:val="003B3F44"/>
    <w:rsid w:val="003B4096"/>
    <w:rsid w:val="003B5362"/>
    <w:rsid w:val="003B625E"/>
    <w:rsid w:val="003C198F"/>
    <w:rsid w:val="003C2044"/>
    <w:rsid w:val="003C7C4D"/>
    <w:rsid w:val="003D001B"/>
    <w:rsid w:val="003D0A0E"/>
    <w:rsid w:val="003D17BA"/>
    <w:rsid w:val="003D4855"/>
    <w:rsid w:val="003D4D69"/>
    <w:rsid w:val="003D4EC4"/>
    <w:rsid w:val="003D7B26"/>
    <w:rsid w:val="003E2EA0"/>
    <w:rsid w:val="003E6BCC"/>
    <w:rsid w:val="003F1519"/>
    <w:rsid w:val="003F400D"/>
    <w:rsid w:val="003F4AA6"/>
    <w:rsid w:val="003F68B2"/>
    <w:rsid w:val="004011F5"/>
    <w:rsid w:val="00415FC7"/>
    <w:rsid w:val="0042059B"/>
    <w:rsid w:val="00421977"/>
    <w:rsid w:val="00426050"/>
    <w:rsid w:val="00427D7B"/>
    <w:rsid w:val="00432841"/>
    <w:rsid w:val="00432B6D"/>
    <w:rsid w:val="0043417A"/>
    <w:rsid w:val="00435FCE"/>
    <w:rsid w:val="00437110"/>
    <w:rsid w:val="00437DC2"/>
    <w:rsid w:val="004403F1"/>
    <w:rsid w:val="004421D6"/>
    <w:rsid w:val="00442A8D"/>
    <w:rsid w:val="004444CE"/>
    <w:rsid w:val="0044797B"/>
    <w:rsid w:val="0045145D"/>
    <w:rsid w:val="004516E0"/>
    <w:rsid w:val="00451AB5"/>
    <w:rsid w:val="00452651"/>
    <w:rsid w:val="004565A5"/>
    <w:rsid w:val="00456DCF"/>
    <w:rsid w:val="004574E9"/>
    <w:rsid w:val="00457CED"/>
    <w:rsid w:val="00463CAF"/>
    <w:rsid w:val="004750C7"/>
    <w:rsid w:val="0047624D"/>
    <w:rsid w:val="004768ED"/>
    <w:rsid w:val="00477F92"/>
    <w:rsid w:val="00480D55"/>
    <w:rsid w:val="00483F29"/>
    <w:rsid w:val="004850B0"/>
    <w:rsid w:val="004A0F13"/>
    <w:rsid w:val="004A42A5"/>
    <w:rsid w:val="004A4650"/>
    <w:rsid w:val="004A5A91"/>
    <w:rsid w:val="004A5BD3"/>
    <w:rsid w:val="004A5FBE"/>
    <w:rsid w:val="004B0372"/>
    <w:rsid w:val="004B0783"/>
    <w:rsid w:val="004B2D53"/>
    <w:rsid w:val="004B31E0"/>
    <w:rsid w:val="004B3EF3"/>
    <w:rsid w:val="004B4749"/>
    <w:rsid w:val="004B5343"/>
    <w:rsid w:val="004B6AB8"/>
    <w:rsid w:val="004B6C27"/>
    <w:rsid w:val="004C214C"/>
    <w:rsid w:val="004C24C6"/>
    <w:rsid w:val="004C3593"/>
    <w:rsid w:val="004C4337"/>
    <w:rsid w:val="004C502B"/>
    <w:rsid w:val="004C5F4F"/>
    <w:rsid w:val="004D09E8"/>
    <w:rsid w:val="004D2329"/>
    <w:rsid w:val="004D51C1"/>
    <w:rsid w:val="004D69F5"/>
    <w:rsid w:val="004E00B3"/>
    <w:rsid w:val="004E0764"/>
    <w:rsid w:val="004E1BAC"/>
    <w:rsid w:val="004E21B8"/>
    <w:rsid w:val="004E42B4"/>
    <w:rsid w:val="004E505C"/>
    <w:rsid w:val="004E531C"/>
    <w:rsid w:val="004E5C32"/>
    <w:rsid w:val="004E7918"/>
    <w:rsid w:val="004F148E"/>
    <w:rsid w:val="004F60C7"/>
    <w:rsid w:val="004F7665"/>
    <w:rsid w:val="00501A72"/>
    <w:rsid w:val="00501E29"/>
    <w:rsid w:val="00507434"/>
    <w:rsid w:val="0050777E"/>
    <w:rsid w:val="005077D8"/>
    <w:rsid w:val="00507EAA"/>
    <w:rsid w:val="00510A18"/>
    <w:rsid w:val="00512422"/>
    <w:rsid w:val="005146FC"/>
    <w:rsid w:val="0051514C"/>
    <w:rsid w:val="005163D2"/>
    <w:rsid w:val="005206A8"/>
    <w:rsid w:val="005216D1"/>
    <w:rsid w:val="00521ADF"/>
    <w:rsid w:val="005254D5"/>
    <w:rsid w:val="00526F5E"/>
    <w:rsid w:val="005275B9"/>
    <w:rsid w:val="005361E4"/>
    <w:rsid w:val="00537223"/>
    <w:rsid w:val="00537CD2"/>
    <w:rsid w:val="00537D70"/>
    <w:rsid w:val="00537E9C"/>
    <w:rsid w:val="00540F66"/>
    <w:rsid w:val="0054674D"/>
    <w:rsid w:val="005476F0"/>
    <w:rsid w:val="00552514"/>
    <w:rsid w:val="00552C20"/>
    <w:rsid w:val="0056336C"/>
    <w:rsid w:val="005641DD"/>
    <w:rsid w:val="00565880"/>
    <w:rsid w:val="00572938"/>
    <w:rsid w:val="005836DB"/>
    <w:rsid w:val="0058430C"/>
    <w:rsid w:val="00584320"/>
    <w:rsid w:val="00585962"/>
    <w:rsid w:val="00586F6C"/>
    <w:rsid w:val="0059385D"/>
    <w:rsid w:val="00593904"/>
    <w:rsid w:val="00596D54"/>
    <w:rsid w:val="005974AE"/>
    <w:rsid w:val="005A022C"/>
    <w:rsid w:val="005A306C"/>
    <w:rsid w:val="005A3F8C"/>
    <w:rsid w:val="005A7BD8"/>
    <w:rsid w:val="005B25A8"/>
    <w:rsid w:val="005B2A58"/>
    <w:rsid w:val="005B3489"/>
    <w:rsid w:val="005B64C5"/>
    <w:rsid w:val="005B665B"/>
    <w:rsid w:val="005C321E"/>
    <w:rsid w:val="005C3665"/>
    <w:rsid w:val="005C50A8"/>
    <w:rsid w:val="005C5CEE"/>
    <w:rsid w:val="005C67E1"/>
    <w:rsid w:val="005C730D"/>
    <w:rsid w:val="005C7786"/>
    <w:rsid w:val="005C79DE"/>
    <w:rsid w:val="005D658F"/>
    <w:rsid w:val="005E0197"/>
    <w:rsid w:val="005E1B42"/>
    <w:rsid w:val="005E32E9"/>
    <w:rsid w:val="005E404C"/>
    <w:rsid w:val="005F468C"/>
    <w:rsid w:val="005F70E4"/>
    <w:rsid w:val="005F77AD"/>
    <w:rsid w:val="00602803"/>
    <w:rsid w:val="00610BBC"/>
    <w:rsid w:val="00611AA8"/>
    <w:rsid w:val="00613CA9"/>
    <w:rsid w:val="00617D21"/>
    <w:rsid w:val="00622D2B"/>
    <w:rsid w:val="00624AFE"/>
    <w:rsid w:val="00624B89"/>
    <w:rsid w:val="00627353"/>
    <w:rsid w:val="00627E01"/>
    <w:rsid w:val="00630BA2"/>
    <w:rsid w:val="006326D0"/>
    <w:rsid w:val="00636406"/>
    <w:rsid w:val="00641B52"/>
    <w:rsid w:val="00642209"/>
    <w:rsid w:val="00643CEB"/>
    <w:rsid w:val="00647970"/>
    <w:rsid w:val="00647D1D"/>
    <w:rsid w:val="00654E6C"/>
    <w:rsid w:val="00661785"/>
    <w:rsid w:val="00663481"/>
    <w:rsid w:val="006641AD"/>
    <w:rsid w:val="00664797"/>
    <w:rsid w:val="00666F1E"/>
    <w:rsid w:val="00674A1D"/>
    <w:rsid w:val="00674CEA"/>
    <w:rsid w:val="00680D44"/>
    <w:rsid w:val="00680EFD"/>
    <w:rsid w:val="00682456"/>
    <w:rsid w:val="00687DB6"/>
    <w:rsid w:val="00691EA1"/>
    <w:rsid w:val="0069264F"/>
    <w:rsid w:val="00694A80"/>
    <w:rsid w:val="006A0178"/>
    <w:rsid w:val="006A1327"/>
    <w:rsid w:val="006A1FBB"/>
    <w:rsid w:val="006B2CE3"/>
    <w:rsid w:val="006B633B"/>
    <w:rsid w:val="006C05B9"/>
    <w:rsid w:val="006C22D6"/>
    <w:rsid w:val="006C51DA"/>
    <w:rsid w:val="006C696E"/>
    <w:rsid w:val="006C729A"/>
    <w:rsid w:val="006D22EC"/>
    <w:rsid w:val="006D3AED"/>
    <w:rsid w:val="006D59B1"/>
    <w:rsid w:val="006D64A5"/>
    <w:rsid w:val="006D721F"/>
    <w:rsid w:val="006D7785"/>
    <w:rsid w:val="006E3524"/>
    <w:rsid w:val="006F1E88"/>
    <w:rsid w:val="006F1EAB"/>
    <w:rsid w:val="006F3F5C"/>
    <w:rsid w:val="006F44F5"/>
    <w:rsid w:val="006F50A5"/>
    <w:rsid w:val="006F53EE"/>
    <w:rsid w:val="006F7593"/>
    <w:rsid w:val="00700F9F"/>
    <w:rsid w:val="007027D2"/>
    <w:rsid w:val="00727EF8"/>
    <w:rsid w:val="00732E9B"/>
    <w:rsid w:val="00734CDD"/>
    <w:rsid w:val="00741E36"/>
    <w:rsid w:val="0074218E"/>
    <w:rsid w:val="00742FE7"/>
    <w:rsid w:val="00745BD2"/>
    <w:rsid w:val="00754A98"/>
    <w:rsid w:val="00756999"/>
    <w:rsid w:val="007619DA"/>
    <w:rsid w:val="00770136"/>
    <w:rsid w:val="007763E2"/>
    <w:rsid w:val="00777BD5"/>
    <w:rsid w:val="00783C1A"/>
    <w:rsid w:val="0078564F"/>
    <w:rsid w:val="00787905"/>
    <w:rsid w:val="00787FF7"/>
    <w:rsid w:val="00790389"/>
    <w:rsid w:val="007906B4"/>
    <w:rsid w:val="007A03E8"/>
    <w:rsid w:val="007A0F71"/>
    <w:rsid w:val="007A1FBF"/>
    <w:rsid w:val="007A51E7"/>
    <w:rsid w:val="007A554E"/>
    <w:rsid w:val="007A5EEA"/>
    <w:rsid w:val="007B117D"/>
    <w:rsid w:val="007B1F67"/>
    <w:rsid w:val="007B4684"/>
    <w:rsid w:val="007B6ECF"/>
    <w:rsid w:val="007C0E6F"/>
    <w:rsid w:val="007C1BFA"/>
    <w:rsid w:val="007C3A6D"/>
    <w:rsid w:val="007C4780"/>
    <w:rsid w:val="007C4A7A"/>
    <w:rsid w:val="007C7FAD"/>
    <w:rsid w:val="007D200C"/>
    <w:rsid w:val="007D22AD"/>
    <w:rsid w:val="007D2DAF"/>
    <w:rsid w:val="007D303A"/>
    <w:rsid w:val="007D4733"/>
    <w:rsid w:val="007D6055"/>
    <w:rsid w:val="007D67EB"/>
    <w:rsid w:val="007E27DE"/>
    <w:rsid w:val="007E3A12"/>
    <w:rsid w:val="007E3BF6"/>
    <w:rsid w:val="007E3DF4"/>
    <w:rsid w:val="007F2400"/>
    <w:rsid w:val="007F2EC7"/>
    <w:rsid w:val="00803B97"/>
    <w:rsid w:val="00810943"/>
    <w:rsid w:val="00813911"/>
    <w:rsid w:val="0081669A"/>
    <w:rsid w:val="00816E7A"/>
    <w:rsid w:val="00822EAA"/>
    <w:rsid w:val="00824103"/>
    <w:rsid w:val="00824149"/>
    <w:rsid w:val="00826415"/>
    <w:rsid w:val="008341EF"/>
    <w:rsid w:val="008360A6"/>
    <w:rsid w:val="00842B8C"/>
    <w:rsid w:val="0084321A"/>
    <w:rsid w:val="008451B7"/>
    <w:rsid w:val="00847A65"/>
    <w:rsid w:val="0085186D"/>
    <w:rsid w:val="0085200F"/>
    <w:rsid w:val="008555EB"/>
    <w:rsid w:val="0085792D"/>
    <w:rsid w:val="0086539F"/>
    <w:rsid w:val="0087228F"/>
    <w:rsid w:val="00875017"/>
    <w:rsid w:val="00884E49"/>
    <w:rsid w:val="00885DF9"/>
    <w:rsid w:val="00887887"/>
    <w:rsid w:val="008931E3"/>
    <w:rsid w:val="008936C7"/>
    <w:rsid w:val="0089671A"/>
    <w:rsid w:val="00897E9C"/>
    <w:rsid w:val="008A4BC3"/>
    <w:rsid w:val="008A4EA4"/>
    <w:rsid w:val="008B1DAE"/>
    <w:rsid w:val="008B29D7"/>
    <w:rsid w:val="008B3A2A"/>
    <w:rsid w:val="008B54C1"/>
    <w:rsid w:val="008B654F"/>
    <w:rsid w:val="008B67CD"/>
    <w:rsid w:val="008C0B3F"/>
    <w:rsid w:val="008C0DE0"/>
    <w:rsid w:val="008C3F37"/>
    <w:rsid w:val="008C5FEF"/>
    <w:rsid w:val="008C6D95"/>
    <w:rsid w:val="008D19B1"/>
    <w:rsid w:val="008D4A95"/>
    <w:rsid w:val="008D7643"/>
    <w:rsid w:val="008D7C4A"/>
    <w:rsid w:val="008E5381"/>
    <w:rsid w:val="008F166D"/>
    <w:rsid w:val="008F2F2B"/>
    <w:rsid w:val="008F3BAD"/>
    <w:rsid w:val="008F6D26"/>
    <w:rsid w:val="00901FC1"/>
    <w:rsid w:val="00902A16"/>
    <w:rsid w:val="00903E1C"/>
    <w:rsid w:val="00907911"/>
    <w:rsid w:val="00907BC4"/>
    <w:rsid w:val="00910D0D"/>
    <w:rsid w:val="009123D8"/>
    <w:rsid w:val="009136E3"/>
    <w:rsid w:val="009145B1"/>
    <w:rsid w:val="009156F7"/>
    <w:rsid w:val="00915843"/>
    <w:rsid w:val="00915E89"/>
    <w:rsid w:val="00917163"/>
    <w:rsid w:val="00921C98"/>
    <w:rsid w:val="00923351"/>
    <w:rsid w:val="0093386E"/>
    <w:rsid w:val="0093452D"/>
    <w:rsid w:val="00935D09"/>
    <w:rsid w:val="00940939"/>
    <w:rsid w:val="00942D28"/>
    <w:rsid w:val="00950D12"/>
    <w:rsid w:val="0095104A"/>
    <w:rsid w:val="00951C56"/>
    <w:rsid w:val="00953BB9"/>
    <w:rsid w:val="00956517"/>
    <w:rsid w:val="0096310A"/>
    <w:rsid w:val="00964412"/>
    <w:rsid w:val="009706D0"/>
    <w:rsid w:val="00974C95"/>
    <w:rsid w:val="0097506A"/>
    <w:rsid w:val="00976611"/>
    <w:rsid w:val="0098021F"/>
    <w:rsid w:val="009807C5"/>
    <w:rsid w:val="009837EE"/>
    <w:rsid w:val="009863BC"/>
    <w:rsid w:val="00987E23"/>
    <w:rsid w:val="00994DAC"/>
    <w:rsid w:val="00995271"/>
    <w:rsid w:val="009A1965"/>
    <w:rsid w:val="009A4B3C"/>
    <w:rsid w:val="009A50A2"/>
    <w:rsid w:val="009A5C0D"/>
    <w:rsid w:val="009B02C1"/>
    <w:rsid w:val="009B365D"/>
    <w:rsid w:val="009B5229"/>
    <w:rsid w:val="009C0A52"/>
    <w:rsid w:val="009C10E8"/>
    <w:rsid w:val="009C126D"/>
    <w:rsid w:val="009C1ED3"/>
    <w:rsid w:val="009C362F"/>
    <w:rsid w:val="009C461C"/>
    <w:rsid w:val="009C5CAF"/>
    <w:rsid w:val="009C6D24"/>
    <w:rsid w:val="009C6FAA"/>
    <w:rsid w:val="009D0407"/>
    <w:rsid w:val="009D2CDA"/>
    <w:rsid w:val="009D2F52"/>
    <w:rsid w:val="009D30DB"/>
    <w:rsid w:val="009D6539"/>
    <w:rsid w:val="009D6B8D"/>
    <w:rsid w:val="009E5329"/>
    <w:rsid w:val="009E5652"/>
    <w:rsid w:val="009E66DF"/>
    <w:rsid w:val="00A00EE6"/>
    <w:rsid w:val="00A01B44"/>
    <w:rsid w:val="00A02B6C"/>
    <w:rsid w:val="00A07DD1"/>
    <w:rsid w:val="00A10041"/>
    <w:rsid w:val="00A14826"/>
    <w:rsid w:val="00A149D5"/>
    <w:rsid w:val="00A163F2"/>
    <w:rsid w:val="00A23773"/>
    <w:rsid w:val="00A24113"/>
    <w:rsid w:val="00A24722"/>
    <w:rsid w:val="00A301ED"/>
    <w:rsid w:val="00A5039F"/>
    <w:rsid w:val="00A50D0F"/>
    <w:rsid w:val="00A516D5"/>
    <w:rsid w:val="00A5408C"/>
    <w:rsid w:val="00A62DA3"/>
    <w:rsid w:val="00A642F0"/>
    <w:rsid w:val="00A74A0B"/>
    <w:rsid w:val="00A775D9"/>
    <w:rsid w:val="00A81EA9"/>
    <w:rsid w:val="00A820EF"/>
    <w:rsid w:val="00A82A9E"/>
    <w:rsid w:val="00A82AED"/>
    <w:rsid w:val="00A84FFF"/>
    <w:rsid w:val="00A86CF7"/>
    <w:rsid w:val="00A8794C"/>
    <w:rsid w:val="00A903F8"/>
    <w:rsid w:val="00A91982"/>
    <w:rsid w:val="00A93C59"/>
    <w:rsid w:val="00AA1A0F"/>
    <w:rsid w:val="00AA2BB0"/>
    <w:rsid w:val="00AA4ED7"/>
    <w:rsid w:val="00AA5A12"/>
    <w:rsid w:val="00AA6299"/>
    <w:rsid w:val="00AB07B3"/>
    <w:rsid w:val="00AB5EA2"/>
    <w:rsid w:val="00AB6D5D"/>
    <w:rsid w:val="00AB7ABB"/>
    <w:rsid w:val="00AC2EC2"/>
    <w:rsid w:val="00AC3BEA"/>
    <w:rsid w:val="00AC6535"/>
    <w:rsid w:val="00AD1DED"/>
    <w:rsid w:val="00AD4F60"/>
    <w:rsid w:val="00AE1E86"/>
    <w:rsid w:val="00AE2185"/>
    <w:rsid w:val="00AE3731"/>
    <w:rsid w:val="00AE5E41"/>
    <w:rsid w:val="00AF08F8"/>
    <w:rsid w:val="00AF246A"/>
    <w:rsid w:val="00AF2878"/>
    <w:rsid w:val="00AF607B"/>
    <w:rsid w:val="00AF6237"/>
    <w:rsid w:val="00B005E0"/>
    <w:rsid w:val="00B04B50"/>
    <w:rsid w:val="00B07775"/>
    <w:rsid w:val="00B1080B"/>
    <w:rsid w:val="00B1140D"/>
    <w:rsid w:val="00B13403"/>
    <w:rsid w:val="00B163F6"/>
    <w:rsid w:val="00B17206"/>
    <w:rsid w:val="00B17426"/>
    <w:rsid w:val="00B17C3D"/>
    <w:rsid w:val="00B23363"/>
    <w:rsid w:val="00B2622E"/>
    <w:rsid w:val="00B27671"/>
    <w:rsid w:val="00B30870"/>
    <w:rsid w:val="00B3296F"/>
    <w:rsid w:val="00B35FC3"/>
    <w:rsid w:val="00B40366"/>
    <w:rsid w:val="00B454A9"/>
    <w:rsid w:val="00B5177B"/>
    <w:rsid w:val="00B51F2B"/>
    <w:rsid w:val="00B577C6"/>
    <w:rsid w:val="00B67DBA"/>
    <w:rsid w:val="00B73A36"/>
    <w:rsid w:val="00B754B7"/>
    <w:rsid w:val="00B804C4"/>
    <w:rsid w:val="00B8574E"/>
    <w:rsid w:val="00B8632B"/>
    <w:rsid w:val="00B867C8"/>
    <w:rsid w:val="00B92080"/>
    <w:rsid w:val="00B946C8"/>
    <w:rsid w:val="00B9793B"/>
    <w:rsid w:val="00BA1087"/>
    <w:rsid w:val="00BA1321"/>
    <w:rsid w:val="00BA7367"/>
    <w:rsid w:val="00BA7F6A"/>
    <w:rsid w:val="00BB1A1B"/>
    <w:rsid w:val="00BB29D7"/>
    <w:rsid w:val="00BB335C"/>
    <w:rsid w:val="00BC4FC3"/>
    <w:rsid w:val="00BC7B4E"/>
    <w:rsid w:val="00BD6003"/>
    <w:rsid w:val="00BE000C"/>
    <w:rsid w:val="00BE3EFC"/>
    <w:rsid w:val="00BE4596"/>
    <w:rsid w:val="00BE49F3"/>
    <w:rsid w:val="00BE584A"/>
    <w:rsid w:val="00BE6D8F"/>
    <w:rsid w:val="00BF1569"/>
    <w:rsid w:val="00BF2AFD"/>
    <w:rsid w:val="00BF2D13"/>
    <w:rsid w:val="00BF7077"/>
    <w:rsid w:val="00C02A6D"/>
    <w:rsid w:val="00C06BE5"/>
    <w:rsid w:val="00C07A21"/>
    <w:rsid w:val="00C10F19"/>
    <w:rsid w:val="00C15E8F"/>
    <w:rsid w:val="00C16059"/>
    <w:rsid w:val="00C1686B"/>
    <w:rsid w:val="00C20873"/>
    <w:rsid w:val="00C2331B"/>
    <w:rsid w:val="00C25CDE"/>
    <w:rsid w:val="00C26477"/>
    <w:rsid w:val="00C31DEE"/>
    <w:rsid w:val="00C32003"/>
    <w:rsid w:val="00C32A48"/>
    <w:rsid w:val="00C373E9"/>
    <w:rsid w:val="00C41A78"/>
    <w:rsid w:val="00C4753F"/>
    <w:rsid w:val="00C476CA"/>
    <w:rsid w:val="00C5030F"/>
    <w:rsid w:val="00C50E65"/>
    <w:rsid w:val="00C56F4B"/>
    <w:rsid w:val="00C620CC"/>
    <w:rsid w:val="00C63ED4"/>
    <w:rsid w:val="00C657E8"/>
    <w:rsid w:val="00C6795A"/>
    <w:rsid w:val="00C716ED"/>
    <w:rsid w:val="00C72EBB"/>
    <w:rsid w:val="00C72FCB"/>
    <w:rsid w:val="00C76CB7"/>
    <w:rsid w:val="00C82531"/>
    <w:rsid w:val="00C82F41"/>
    <w:rsid w:val="00C86515"/>
    <w:rsid w:val="00C87B56"/>
    <w:rsid w:val="00C91BA0"/>
    <w:rsid w:val="00C93B39"/>
    <w:rsid w:val="00C94A81"/>
    <w:rsid w:val="00CB5626"/>
    <w:rsid w:val="00CB56C1"/>
    <w:rsid w:val="00CB5873"/>
    <w:rsid w:val="00CC03D8"/>
    <w:rsid w:val="00CC2475"/>
    <w:rsid w:val="00CC4550"/>
    <w:rsid w:val="00CC666E"/>
    <w:rsid w:val="00CC74B4"/>
    <w:rsid w:val="00CD0BBC"/>
    <w:rsid w:val="00CD0FDF"/>
    <w:rsid w:val="00CD1095"/>
    <w:rsid w:val="00CD39A8"/>
    <w:rsid w:val="00CD6377"/>
    <w:rsid w:val="00CE1B6B"/>
    <w:rsid w:val="00CE2357"/>
    <w:rsid w:val="00CE7C20"/>
    <w:rsid w:val="00CF16BE"/>
    <w:rsid w:val="00CF192C"/>
    <w:rsid w:val="00CF2D0A"/>
    <w:rsid w:val="00CF6741"/>
    <w:rsid w:val="00D013DE"/>
    <w:rsid w:val="00D03BEE"/>
    <w:rsid w:val="00D046CE"/>
    <w:rsid w:val="00D11C93"/>
    <w:rsid w:val="00D23A57"/>
    <w:rsid w:val="00D30F72"/>
    <w:rsid w:val="00D31DA6"/>
    <w:rsid w:val="00D33712"/>
    <w:rsid w:val="00D33B7A"/>
    <w:rsid w:val="00D348A6"/>
    <w:rsid w:val="00D35355"/>
    <w:rsid w:val="00D40A4A"/>
    <w:rsid w:val="00D418E0"/>
    <w:rsid w:val="00D42540"/>
    <w:rsid w:val="00D44CB8"/>
    <w:rsid w:val="00D464FA"/>
    <w:rsid w:val="00D46837"/>
    <w:rsid w:val="00D46C49"/>
    <w:rsid w:val="00D47786"/>
    <w:rsid w:val="00D56E40"/>
    <w:rsid w:val="00D611B4"/>
    <w:rsid w:val="00D6429C"/>
    <w:rsid w:val="00D669E1"/>
    <w:rsid w:val="00D70518"/>
    <w:rsid w:val="00D724D3"/>
    <w:rsid w:val="00D72ACD"/>
    <w:rsid w:val="00D72F55"/>
    <w:rsid w:val="00D732FF"/>
    <w:rsid w:val="00D74FBB"/>
    <w:rsid w:val="00D80DB0"/>
    <w:rsid w:val="00D81429"/>
    <w:rsid w:val="00D846A7"/>
    <w:rsid w:val="00D91BDD"/>
    <w:rsid w:val="00DA05AD"/>
    <w:rsid w:val="00DA4543"/>
    <w:rsid w:val="00DB0459"/>
    <w:rsid w:val="00DB10EB"/>
    <w:rsid w:val="00DB1C33"/>
    <w:rsid w:val="00DB5051"/>
    <w:rsid w:val="00DB59FF"/>
    <w:rsid w:val="00DB68E9"/>
    <w:rsid w:val="00DC2134"/>
    <w:rsid w:val="00DC6550"/>
    <w:rsid w:val="00DC668E"/>
    <w:rsid w:val="00DC7D36"/>
    <w:rsid w:val="00DD07D9"/>
    <w:rsid w:val="00DD1684"/>
    <w:rsid w:val="00DD29C6"/>
    <w:rsid w:val="00DD3276"/>
    <w:rsid w:val="00DD4BFE"/>
    <w:rsid w:val="00DD6CD6"/>
    <w:rsid w:val="00DD7BBD"/>
    <w:rsid w:val="00DD7E1F"/>
    <w:rsid w:val="00DE0298"/>
    <w:rsid w:val="00DE0AF2"/>
    <w:rsid w:val="00DE10A0"/>
    <w:rsid w:val="00DE200E"/>
    <w:rsid w:val="00DE5941"/>
    <w:rsid w:val="00DF0D16"/>
    <w:rsid w:val="00DF2A4B"/>
    <w:rsid w:val="00DF5C00"/>
    <w:rsid w:val="00DF6DC7"/>
    <w:rsid w:val="00DF6F55"/>
    <w:rsid w:val="00DF736F"/>
    <w:rsid w:val="00E02510"/>
    <w:rsid w:val="00E032D8"/>
    <w:rsid w:val="00E0364A"/>
    <w:rsid w:val="00E05E4B"/>
    <w:rsid w:val="00E0722F"/>
    <w:rsid w:val="00E123C9"/>
    <w:rsid w:val="00E12714"/>
    <w:rsid w:val="00E1436F"/>
    <w:rsid w:val="00E20CD3"/>
    <w:rsid w:val="00E20E9B"/>
    <w:rsid w:val="00E21067"/>
    <w:rsid w:val="00E31187"/>
    <w:rsid w:val="00E336E7"/>
    <w:rsid w:val="00E33ADB"/>
    <w:rsid w:val="00E3715D"/>
    <w:rsid w:val="00E374F2"/>
    <w:rsid w:val="00E41FA4"/>
    <w:rsid w:val="00E4305A"/>
    <w:rsid w:val="00E4554E"/>
    <w:rsid w:val="00E51E52"/>
    <w:rsid w:val="00E52913"/>
    <w:rsid w:val="00E53E92"/>
    <w:rsid w:val="00E5563C"/>
    <w:rsid w:val="00E57948"/>
    <w:rsid w:val="00E65F9F"/>
    <w:rsid w:val="00E67CEA"/>
    <w:rsid w:val="00E71B70"/>
    <w:rsid w:val="00E728D7"/>
    <w:rsid w:val="00E72E62"/>
    <w:rsid w:val="00E73A70"/>
    <w:rsid w:val="00E74116"/>
    <w:rsid w:val="00E742CD"/>
    <w:rsid w:val="00E75131"/>
    <w:rsid w:val="00E75735"/>
    <w:rsid w:val="00E81934"/>
    <w:rsid w:val="00E81E0B"/>
    <w:rsid w:val="00E9003E"/>
    <w:rsid w:val="00E97489"/>
    <w:rsid w:val="00EA5719"/>
    <w:rsid w:val="00EA5915"/>
    <w:rsid w:val="00EA5BFF"/>
    <w:rsid w:val="00EB3EDA"/>
    <w:rsid w:val="00EC2D25"/>
    <w:rsid w:val="00EC3972"/>
    <w:rsid w:val="00EC64DE"/>
    <w:rsid w:val="00EC6F57"/>
    <w:rsid w:val="00EC7F2F"/>
    <w:rsid w:val="00ED0550"/>
    <w:rsid w:val="00EE1AAE"/>
    <w:rsid w:val="00EE3FCB"/>
    <w:rsid w:val="00EE4654"/>
    <w:rsid w:val="00EE4A82"/>
    <w:rsid w:val="00EF10CD"/>
    <w:rsid w:val="00EF18C8"/>
    <w:rsid w:val="00EF5FF0"/>
    <w:rsid w:val="00EF78D4"/>
    <w:rsid w:val="00F016B4"/>
    <w:rsid w:val="00F02908"/>
    <w:rsid w:val="00F04F6C"/>
    <w:rsid w:val="00F04F76"/>
    <w:rsid w:val="00F067AE"/>
    <w:rsid w:val="00F13BC8"/>
    <w:rsid w:val="00F17422"/>
    <w:rsid w:val="00F24102"/>
    <w:rsid w:val="00F242F4"/>
    <w:rsid w:val="00F250EF"/>
    <w:rsid w:val="00F2761B"/>
    <w:rsid w:val="00F3031D"/>
    <w:rsid w:val="00F31F60"/>
    <w:rsid w:val="00F32975"/>
    <w:rsid w:val="00F34A1F"/>
    <w:rsid w:val="00F34A39"/>
    <w:rsid w:val="00F34AB3"/>
    <w:rsid w:val="00F37D56"/>
    <w:rsid w:val="00F4111E"/>
    <w:rsid w:val="00F430D6"/>
    <w:rsid w:val="00F443B6"/>
    <w:rsid w:val="00F510EE"/>
    <w:rsid w:val="00F52EA8"/>
    <w:rsid w:val="00F52ED5"/>
    <w:rsid w:val="00F57E9A"/>
    <w:rsid w:val="00F603E6"/>
    <w:rsid w:val="00F6129E"/>
    <w:rsid w:val="00F640E5"/>
    <w:rsid w:val="00F651F1"/>
    <w:rsid w:val="00F653EF"/>
    <w:rsid w:val="00F66771"/>
    <w:rsid w:val="00F707EA"/>
    <w:rsid w:val="00F72CBB"/>
    <w:rsid w:val="00F72E12"/>
    <w:rsid w:val="00F77A6D"/>
    <w:rsid w:val="00F8157F"/>
    <w:rsid w:val="00F8494E"/>
    <w:rsid w:val="00F877EA"/>
    <w:rsid w:val="00F905AF"/>
    <w:rsid w:val="00F9142A"/>
    <w:rsid w:val="00F96D16"/>
    <w:rsid w:val="00F97F82"/>
    <w:rsid w:val="00FA0A67"/>
    <w:rsid w:val="00FA14E5"/>
    <w:rsid w:val="00FA520D"/>
    <w:rsid w:val="00FB1A3B"/>
    <w:rsid w:val="00FB7D0E"/>
    <w:rsid w:val="00FC260D"/>
    <w:rsid w:val="00FC2C89"/>
    <w:rsid w:val="00FC4DF8"/>
    <w:rsid w:val="00FC7AB1"/>
    <w:rsid w:val="00FD02C2"/>
    <w:rsid w:val="00FD2F68"/>
    <w:rsid w:val="00FE4D5A"/>
    <w:rsid w:val="00FE610E"/>
    <w:rsid w:val="00FF13CA"/>
  </w:rsids>
  <m:mathPr>
    <m:mathFont m:val="Photina Casu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7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F52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392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92B"/>
    <w:rPr>
      <w:rFonts w:ascii="Tahoma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rsid w:val="0001392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65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865A6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518"/>
    <w:rPr>
      <w:rFonts w:ascii="Times New Roman" w:hAnsi="Times New Roman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518"/>
    <w:rPr>
      <w:rFonts w:ascii="Times New Roman" w:hAnsi="Times New Roman" w:cs="Times New Roman"/>
      <w:b/>
      <w:sz w:val="20"/>
      <w:lang w:eastAsia="zh-CN"/>
    </w:rPr>
  </w:style>
  <w:style w:type="character" w:customStyle="1" w:styleId="A9">
    <w:name w:val="A9"/>
    <w:uiPriority w:val="99"/>
    <w:rsid w:val="005C3665"/>
    <w:rPr>
      <w:color w:val="000000"/>
      <w:sz w:val="30"/>
    </w:rPr>
  </w:style>
  <w:style w:type="character" w:customStyle="1" w:styleId="A7">
    <w:name w:val="A7"/>
    <w:uiPriority w:val="99"/>
    <w:rsid w:val="008360A6"/>
    <w:rPr>
      <w:color w:val="000000"/>
      <w:sz w:val="16"/>
    </w:rPr>
  </w:style>
  <w:style w:type="paragraph" w:customStyle="1" w:styleId="Body1">
    <w:name w:val="Body 1"/>
    <w:rsid w:val="00F72CBB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7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392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92B"/>
    <w:rPr>
      <w:rFonts w:ascii="Tahoma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rsid w:val="0001392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65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865A6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518"/>
    <w:rPr>
      <w:rFonts w:ascii="Times New Roman" w:hAnsi="Times New Roman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518"/>
    <w:rPr>
      <w:rFonts w:ascii="Times New Roman" w:hAnsi="Times New Roman" w:cs="Times New Roman"/>
      <w:b/>
      <w:sz w:val="20"/>
      <w:lang w:eastAsia="zh-CN"/>
    </w:rPr>
  </w:style>
  <w:style w:type="character" w:customStyle="1" w:styleId="A9">
    <w:name w:val="A9"/>
    <w:uiPriority w:val="99"/>
    <w:rsid w:val="005C3665"/>
    <w:rPr>
      <w:color w:val="000000"/>
      <w:sz w:val="30"/>
    </w:rPr>
  </w:style>
  <w:style w:type="character" w:customStyle="1" w:styleId="A7">
    <w:name w:val="A7"/>
    <w:uiPriority w:val="99"/>
    <w:rsid w:val="008360A6"/>
    <w:rPr>
      <w:color w:val="000000"/>
      <w:sz w:val="16"/>
    </w:rPr>
  </w:style>
  <w:style w:type="paragraph" w:customStyle="1" w:styleId="Body1">
    <w:name w:val="Body 1"/>
    <w:rsid w:val="00F72CBB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65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74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09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91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96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05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86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67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79">
          <w:marLeft w:val="25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000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4000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Paul James (414) 343-8735</vt:lpstr>
    </vt:vector>
  </TitlesOfParts>
  <Company>UW Oshkosh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Paul James (414) 343-8735</dc:title>
  <dc:creator>Charles</dc:creator>
  <cp:lastModifiedBy>Amanda Nigus</cp:lastModifiedBy>
  <cp:revision>3</cp:revision>
  <cp:lastPrinted>2013-08-15T22:47:00Z</cp:lastPrinted>
  <dcterms:created xsi:type="dcterms:W3CDTF">2014-06-18T20:26:00Z</dcterms:created>
  <dcterms:modified xsi:type="dcterms:W3CDTF">2014-06-19T00:11:00Z</dcterms:modified>
</cp:coreProperties>
</file>